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112734621"/>
        <w:docPartObj>
          <w:docPartGallery w:val="Table of Contents"/>
          <w:docPartUnique/>
        </w:docPartObj>
      </w:sdtPr>
      <w:sdtEndPr>
        <w:rPr>
          <w:rFonts w:ascii="Calibri" w:eastAsia="Calibri" w:hAnsi="Calibri" w:cs="Times New Roman"/>
          <w:b/>
          <w:bCs/>
          <w:color w:val="auto"/>
          <w:sz w:val="22"/>
          <w:szCs w:val="22"/>
          <w:lang w:eastAsia="en-US"/>
        </w:rPr>
      </w:sdtEndPr>
      <w:sdtContent>
        <w:p w:rsidR="00F157CF" w:rsidRDefault="00F157CF" w:rsidP="00B6582F">
          <w:pPr>
            <w:pStyle w:val="ae"/>
            <w:keepNext w:val="0"/>
            <w:keepLines w:val="0"/>
            <w:widowControl w:val="0"/>
            <w:jc w:val="center"/>
            <w:rPr>
              <w:rFonts w:ascii="Times New Roman" w:hAnsi="Times New Roman" w:cs="Times New Roman"/>
              <w:b/>
              <w:color w:val="auto"/>
              <w:sz w:val="28"/>
              <w:szCs w:val="28"/>
            </w:rPr>
          </w:pPr>
          <w:r w:rsidRPr="00F157CF">
            <w:rPr>
              <w:rFonts w:ascii="Times New Roman" w:hAnsi="Times New Roman" w:cs="Times New Roman"/>
              <w:b/>
              <w:color w:val="auto"/>
              <w:sz w:val="28"/>
              <w:szCs w:val="28"/>
            </w:rPr>
            <w:t>Содержание</w:t>
          </w:r>
        </w:p>
        <w:p w:rsidR="00F157CF" w:rsidRPr="00F157CF" w:rsidRDefault="00F157CF" w:rsidP="00B6582F">
          <w:pPr>
            <w:widowControl w:val="0"/>
            <w:rPr>
              <w:lang w:eastAsia="ru-RU"/>
            </w:rPr>
          </w:pPr>
        </w:p>
        <w:p w:rsidR="00F22C8D" w:rsidRPr="00F22C8D" w:rsidRDefault="00F157CF">
          <w:pPr>
            <w:pStyle w:val="12"/>
            <w:tabs>
              <w:tab w:val="right" w:leader="dot" w:pos="9345"/>
            </w:tabs>
            <w:rPr>
              <w:rFonts w:ascii="Times New Roman" w:eastAsiaTheme="minorEastAsia" w:hAnsi="Times New Roman"/>
              <w:noProof/>
              <w:sz w:val="28"/>
              <w:szCs w:val="28"/>
              <w:lang w:eastAsia="ru-RU"/>
            </w:rPr>
          </w:pPr>
          <w:r w:rsidRPr="00F157CF">
            <w:rPr>
              <w:rFonts w:ascii="Times New Roman" w:hAnsi="Times New Roman"/>
              <w:sz w:val="28"/>
              <w:szCs w:val="28"/>
            </w:rPr>
            <w:fldChar w:fldCharType="begin"/>
          </w:r>
          <w:r w:rsidRPr="00F157CF">
            <w:rPr>
              <w:rFonts w:ascii="Times New Roman" w:hAnsi="Times New Roman"/>
              <w:sz w:val="28"/>
              <w:szCs w:val="28"/>
            </w:rPr>
            <w:instrText xml:space="preserve"> TOC \o "1-3" \h \z \u </w:instrText>
          </w:r>
          <w:r w:rsidRPr="00F157CF">
            <w:rPr>
              <w:rFonts w:ascii="Times New Roman" w:hAnsi="Times New Roman"/>
              <w:sz w:val="28"/>
              <w:szCs w:val="28"/>
            </w:rPr>
            <w:fldChar w:fldCharType="separate"/>
          </w:r>
          <w:hyperlink w:anchor="_Toc6950101" w:history="1">
            <w:r w:rsidR="00F22C8D" w:rsidRPr="00F22C8D">
              <w:rPr>
                <w:rStyle w:val="ad"/>
                <w:rFonts w:ascii="Times New Roman" w:hAnsi="Times New Roman"/>
                <w:noProof/>
                <w:sz w:val="28"/>
                <w:szCs w:val="28"/>
              </w:rPr>
              <w:t>Введение</w:t>
            </w:r>
            <w:r w:rsidR="00F22C8D" w:rsidRPr="00F22C8D">
              <w:rPr>
                <w:rFonts w:ascii="Times New Roman" w:hAnsi="Times New Roman"/>
                <w:noProof/>
                <w:webHidden/>
                <w:sz w:val="28"/>
                <w:szCs w:val="28"/>
              </w:rPr>
              <w:tab/>
            </w:r>
            <w:r w:rsidR="00F22C8D" w:rsidRPr="00F22C8D">
              <w:rPr>
                <w:rFonts w:ascii="Times New Roman" w:hAnsi="Times New Roman"/>
                <w:noProof/>
                <w:webHidden/>
                <w:sz w:val="28"/>
                <w:szCs w:val="28"/>
              </w:rPr>
              <w:fldChar w:fldCharType="begin"/>
            </w:r>
            <w:r w:rsidR="00F22C8D" w:rsidRPr="00F22C8D">
              <w:rPr>
                <w:rFonts w:ascii="Times New Roman" w:hAnsi="Times New Roman"/>
                <w:noProof/>
                <w:webHidden/>
                <w:sz w:val="28"/>
                <w:szCs w:val="28"/>
              </w:rPr>
              <w:instrText xml:space="preserve"> PAGEREF _Toc6950101 \h </w:instrText>
            </w:r>
            <w:r w:rsidR="00F22C8D" w:rsidRPr="00F22C8D">
              <w:rPr>
                <w:rFonts w:ascii="Times New Roman" w:hAnsi="Times New Roman"/>
                <w:noProof/>
                <w:webHidden/>
                <w:sz w:val="28"/>
                <w:szCs w:val="28"/>
              </w:rPr>
            </w:r>
            <w:r w:rsidR="00F22C8D" w:rsidRPr="00F22C8D">
              <w:rPr>
                <w:rFonts w:ascii="Times New Roman" w:hAnsi="Times New Roman"/>
                <w:noProof/>
                <w:webHidden/>
                <w:sz w:val="28"/>
                <w:szCs w:val="28"/>
              </w:rPr>
              <w:fldChar w:fldCharType="separate"/>
            </w:r>
            <w:r w:rsidR="00F22C8D">
              <w:rPr>
                <w:rFonts w:ascii="Times New Roman" w:hAnsi="Times New Roman"/>
                <w:noProof/>
                <w:webHidden/>
                <w:sz w:val="28"/>
                <w:szCs w:val="28"/>
              </w:rPr>
              <w:t>3</w:t>
            </w:r>
            <w:r w:rsidR="00F22C8D" w:rsidRPr="00F22C8D">
              <w:rPr>
                <w:rFonts w:ascii="Times New Roman" w:hAnsi="Times New Roman"/>
                <w:noProof/>
                <w:webHidden/>
                <w:sz w:val="28"/>
                <w:szCs w:val="28"/>
              </w:rPr>
              <w:fldChar w:fldCharType="end"/>
            </w:r>
          </w:hyperlink>
        </w:p>
        <w:p w:rsidR="00F22C8D" w:rsidRPr="00F22C8D" w:rsidRDefault="00F22C8D">
          <w:pPr>
            <w:pStyle w:val="12"/>
            <w:tabs>
              <w:tab w:val="right" w:leader="dot" w:pos="9345"/>
            </w:tabs>
            <w:rPr>
              <w:rFonts w:ascii="Times New Roman" w:eastAsiaTheme="minorEastAsia" w:hAnsi="Times New Roman"/>
              <w:noProof/>
              <w:sz w:val="28"/>
              <w:szCs w:val="28"/>
              <w:lang w:eastAsia="ru-RU"/>
            </w:rPr>
          </w:pPr>
          <w:hyperlink w:anchor="_Toc6950102" w:history="1">
            <w:r w:rsidRPr="00F22C8D">
              <w:rPr>
                <w:rStyle w:val="ad"/>
                <w:rFonts w:ascii="Times New Roman" w:eastAsiaTheme="minorHAnsi" w:hAnsi="Times New Roman"/>
                <w:noProof/>
                <w:sz w:val="28"/>
                <w:szCs w:val="28"/>
              </w:rPr>
              <w:t>1. Теоретические аспекты эффективной деятельности спортивных менеджеров</w:t>
            </w:r>
            <w:r w:rsidRPr="00F22C8D">
              <w:rPr>
                <w:rFonts w:ascii="Times New Roman" w:hAnsi="Times New Roman"/>
                <w:noProof/>
                <w:webHidden/>
                <w:sz w:val="28"/>
                <w:szCs w:val="28"/>
              </w:rPr>
              <w:tab/>
            </w:r>
            <w:r w:rsidRPr="00F22C8D">
              <w:rPr>
                <w:rFonts w:ascii="Times New Roman" w:hAnsi="Times New Roman"/>
                <w:noProof/>
                <w:webHidden/>
                <w:sz w:val="28"/>
                <w:szCs w:val="28"/>
              </w:rPr>
              <w:fldChar w:fldCharType="begin"/>
            </w:r>
            <w:r w:rsidRPr="00F22C8D">
              <w:rPr>
                <w:rFonts w:ascii="Times New Roman" w:hAnsi="Times New Roman"/>
                <w:noProof/>
                <w:webHidden/>
                <w:sz w:val="28"/>
                <w:szCs w:val="28"/>
              </w:rPr>
              <w:instrText xml:space="preserve"> PAGEREF _Toc6950102 \h </w:instrText>
            </w:r>
            <w:r w:rsidRPr="00F22C8D">
              <w:rPr>
                <w:rFonts w:ascii="Times New Roman" w:hAnsi="Times New Roman"/>
                <w:noProof/>
                <w:webHidden/>
                <w:sz w:val="28"/>
                <w:szCs w:val="28"/>
              </w:rPr>
            </w:r>
            <w:r w:rsidRPr="00F22C8D">
              <w:rPr>
                <w:rFonts w:ascii="Times New Roman" w:hAnsi="Times New Roman"/>
                <w:noProof/>
                <w:webHidden/>
                <w:sz w:val="28"/>
                <w:szCs w:val="28"/>
              </w:rPr>
              <w:fldChar w:fldCharType="separate"/>
            </w:r>
            <w:r>
              <w:rPr>
                <w:rFonts w:ascii="Times New Roman" w:hAnsi="Times New Roman"/>
                <w:noProof/>
                <w:webHidden/>
                <w:sz w:val="28"/>
                <w:szCs w:val="28"/>
              </w:rPr>
              <w:t>7</w:t>
            </w:r>
            <w:r w:rsidRPr="00F22C8D">
              <w:rPr>
                <w:rFonts w:ascii="Times New Roman" w:hAnsi="Times New Roman"/>
                <w:noProof/>
                <w:webHidden/>
                <w:sz w:val="28"/>
                <w:szCs w:val="28"/>
              </w:rPr>
              <w:fldChar w:fldCharType="end"/>
            </w:r>
          </w:hyperlink>
        </w:p>
        <w:p w:rsidR="00F22C8D" w:rsidRPr="00F22C8D" w:rsidRDefault="00F22C8D">
          <w:pPr>
            <w:pStyle w:val="21"/>
            <w:tabs>
              <w:tab w:val="right" w:leader="dot" w:pos="9345"/>
            </w:tabs>
            <w:rPr>
              <w:rFonts w:ascii="Times New Roman" w:eastAsiaTheme="minorEastAsia" w:hAnsi="Times New Roman"/>
              <w:noProof/>
              <w:sz w:val="28"/>
              <w:szCs w:val="28"/>
              <w:lang w:eastAsia="ru-RU"/>
            </w:rPr>
          </w:pPr>
          <w:hyperlink w:anchor="_Toc6950103" w:history="1">
            <w:r w:rsidRPr="00F22C8D">
              <w:rPr>
                <w:rStyle w:val="ad"/>
                <w:rFonts w:ascii="Times New Roman" w:eastAsiaTheme="minorHAnsi" w:hAnsi="Times New Roman"/>
                <w:noProof/>
                <w:sz w:val="28"/>
                <w:szCs w:val="28"/>
              </w:rPr>
              <w:t>1.1 Понятие эффективности деятельности и его специфика</w:t>
            </w:r>
            <w:r w:rsidRPr="00F22C8D">
              <w:rPr>
                <w:rFonts w:ascii="Times New Roman" w:hAnsi="Times New Roman"/>
                <w:noProof/>
                <w:webHidden/>
                <w:sz w:val="28"/>
                <w:szCs w:val="28"/>
              </w:rPr>
              <w:tab/>
            </w:r>
            <w:r w:rsidRPr="00F22C8D">
              <w:rPr>
                <w:rFonts w:ascii="Times New Roman" w:hAnsi="Times New Roman"/>
                <w:noProof/>
                <w:webHidden/>
                <w:sz w:val="28"/>
                <w:szCs w:val="28"/>
              </w:rPr>
              <w:fldChar w:fldCharType="begin"/>
            </w:r>
            <w:r w:rsidRPr="00F22C8D">
              <w:rPr>
                <w:rFonts w:ascii="Times New Roman" w:hAnsi="Times New Roman"/>
                <w:noProof/>
                <w:webHidden/>
                <w:sz w:val="28"/>
                <w:szCs w:val="28"/>
              </w:rPr>
              <w:instrText xml:space="preserve"> PAGEREF _Toc6950103 \h </w:instrText>
            </w:r>
            <w:r w:rsidRPr="00F22C8D">
              <w:rPr>
                <w:rFonts w:ascii="Times New Roman" w:hAnsi="Times New Roman"/>
                <w:noProof/>
                <w:webHidden/>
                <w:sz w:val="28"/>
                <w:szCs w:val="28"/>
              </w:rPr>
            </w:r>
            <w:r w:rsidRPr="00F22C8D">
              <w:rPr>
                <w:rFonts w:ascii="Times New Roman" w:hAnsi="Times New Roman"/>
                <w:noProof/>
                <w:webHidden/>
                <w:sz w:val="28"/>
                <w:szCs w:val="28"/>
              </w:rPr>
              <w:fldChar w:fldCharType="separate"/>
            </w:r>
            <w:r>
              <w:rPr>
                <w:rFonts w:ascii="Times New Roman" w:hAnsi="Times New Roman"/>
                <w:noProof/>
                <w:webHidden/>
                <w:sz w:val="28"/>
                <w:szCs w:val="28"/>
              </w:rPr>
              <w:t>7</w:t>
            </w:r>
            <w:r w:rsidRPr="00F22C8D">
              <w:rPr>
                <w:rFonts w:ascii="Times New Roman" w:hAnsi="Times New Roman"/>
                <w:noProof/>
                <w:webHidden/>
                <w:sz w:val="28"/>
                <w:szCs w:val="28"/>
              </w:rPr>
              <w:fldChar w:fldCharType="end"/>
            </w:r>
          </w:hyperlink>
        </w:p>
        <w:p w:rsidR="00F22C8D" w:rsidRPr="00F22C8D" w:rsidRDefault="00F22C8D">
          <w:pPr>
            <w:pStyle w:val="21"/>
            <w:tabs>
              <w:tab w:val="right" w:leader="dot" w:pos="9345"/>
            </w:tabs>
            <w:rPr>
              <w:rFonts w:ascii="Times New Roman" w:eastAsiaTheme="minorEastAsia" w:hAnsi="Times New Roman"/>
              <w:noProof/>
              <w:sz w:val="28"/>
              <w:szCs w:val="28"/>
              <w:lang w:eastAsia="ru-RU"/>
            </w:rPr>
          </w:pPr>
          <w:hyperlink w:anchor="_Toc6950104" w:history="1">
            <w:r w:rsidRPr="00F22C8D">
              <w:rPr>
                <w:rStyle w:val="ad"/>
                <w:rFonts w:ascii="Times New Roman" w:eastAsiaTheme="minorHAnsi" w:hAnsi="Times New Roman"/>
                <w:noProof/>
                <w:sz w:val="28"/>
                <w:szCs w:val="28"/>
              </w:rPr>
              <w:t>1.2 Регулирование деятельности с</w:t>
            </w:r>
            <w:bookmarkStart w:id="0" w:name="_GoBack"/>
            <w:bookmarkEnd w:id="0"/>
            <w:r w:rsidRPr="00F22C8D">
              <w:rPr>
                <w:rStyle w:val="ad"/>
                <w:rFonts w:ascii="Times New Roman" w:eastAsiaTheme="minorHAnsi" w:hAnsi="Times New Roman"/>
                <w:noProof/>
                <w:sz w:val="28"/>
                <w:szCs w:val="28"/>
              </w:rPr>
              <w:t>портивных менеджеров в РФ</w:t>
            </w:r>
            <w:r w:rsidRPr="00F22C8D">
              <w:rPr>
                <w:rFonts w:ascii="Times New Roman" w:hAnsi="Times New Roman"/>
                <w:noProof/>
                <w:webHidden/>
                <w:sz w:val="28"/>
                <w:szCs w:val="28"/>
              </w:rPr>
              <w:tab/>
            </w:r>
            <w:r w:rsidRPr="00F22C8D">
              <w:rPr>
                <w:rFonts w:ascii="Times New Roman" w:hAnsi="Times New Roman"/>
                <w:noProof/>
                <w:webHidden/>
                <w:sz w:val="28"/>
                <w:szCs w:val="28"/>
              </w:rPr>
              <w:fldChar w:fldCharType="begin"/>
            </w:r>
            <w:r w:rsidRPr="00F22C8D">
              <w:rPr>
                <w:rFonts w:ascii="Times New Roman" w:hAnsi="Times New Roman"/>
                <w:noProof/>
                <w:webHidden/>
                <w:sz w:val="28"/>
                <w:szCs w:val="28"/>
              </w:rPr>
              <w:instrText xml:space="preserve"> PAGEREF _Toc6950104 \h </w:instrText>
            </w:r>
            <w:r w:rsidRPr="00F22C8D">
              <w:rPr>
                <w:rFonts w:ascii="Times New Roman" w:hAnsi="Times New Roman"/>
                <w:noProof/>
                <w:webHidden/>
                <w:sz w:val="28"/>
                <w:szCs w:val="28"/>
              </w:rPr>
            </w:r>
            <w:r w:rsidRPr="00F22C8D">
              <w:rPr>
                <w:rFonts w:ascii="Times New Roman" w:hAnsi="Times New Roman"/>
                <w:noProof/>
                <w:webHidden/>
                <w:sz w:val="28"/>
                <w:szCs w:val="28"/>
              </w:rPr>
              <w:fldChar w:fldCharType="separate"/>
            </w:r>
            <w:r>
              <w:rPr>
                <w:rFonts w:ascii="Times New Roman" w:hAnsi="Times New Roman"/>
                <w:noProof/>
                <w:webHidden/>
                <w:sz w:val="28"/>
                <w:szCs w:val="28"/>
              </w:rPr>
              <w:t>11</w:t>
            </w:r>
            <w:r w:rsidRPr="00F22C8D">
              <w:rPr>
                <w:rFonts w:ascii="Times New Roman" w:hAnsi="Times New Roman"/>
                <w:noProof/>
                <w:webHidden/>
                <w:sz w:val="28"/>
                <w:szCs w:val="28"/>
              </w:rPr>
              <w:fldChar w:fldCharType="end"/>
            </w:r>
          </w:hyperlink>
        </w:p>
        <w:p w:rsidR="00F22C8D" w:rsidRPr="00F22C8D" w:rsidRDefault="00F22C8D">
          <w:pPr>
            <w:pStyle w:val="12"/>
            <w:tabs>
              <w:tab w:val="right" w:leader="dot" w:pos="9345"/>
            </w:tabs>
            <w:rPr>
              <w:rFonts w:ascii="Times New Roman" w:eastAsiaTheme="minorEastAsia" w:hAnsi="Times New Roman"/>
              <w:noProof/>
              <w:sz w:val="28"/>
              <w:szCs w:val="28"/>
              <w:lang w:eastAsia="ru-RU"/>
            </w:rPr>
          </w:pPr>
          <w:hyperlink w:anchor="_Toc6950105" w:history="1">
            <w:r w:rsidRPr="00F22C8D">
              <w:rPr>
                <w:rStyle w:val="ad"/>
                <w:rFonts w:ascii="Times New Roman" w:eastAsiaTheme="minorHAnsi" w:hAnsi="Times New Roman"/>
                <w:noProof/>
                <w:sz w:val="28"/>
                <w:szCs w:val="28"/>
              </w:rPr>
              <w:t>2. Организация деятельности спортивных менеджеров</w:t>
            </w:r>
            <w:r w:rsidRPr="00F22C8D">
              <w:rPr>
                <w:rFonts w:ascii="Times New Roman" w:hAnsi="Times New Roman"/>
                <w:noProof/>
                <w:webHidden/>
                <w:sz w:val="28"/>
                <w:szCs w:val="28"/>
              </w:rPr>
              <w:tab/>
            </w:r>
            <w:r w:rsidRPr="00F22C8D">
              <w:rPr>
                <w:rFonts w:ascii="Times New Roman" w:hAnsi="Times New Roman"/>
                <w:noProof/>
                <w:webHidden/>
                <w:sz w:val="28"/>
                <w:szCs w:val="28"/>
              </w:rPr>
              <w:fldChar w:fldCharType="begin"/>
            </w:r>
            <w:r w:rsidRPr="00F22C8D">
              <w:rPr>
                <w:rFonts w:ascii="Times New Roman" w:hAnsi="Times New Roman"/>
                <w:noProof/>
                <w:webHidden/>
                <w:sz w:val="28"/>
                <w:szCs w:val="28"/>
              </w:rPr>
              <w:instrText xml:space="preserve"> PAGEREF _Toc6950105 \h </w:instrText>
            </w:r>
            <w:r w:rsidRPr="00F22C8D">
              <w:rPr>
                <w:rFonts w:ascii="Times New Roman" w:hAnsi="Times New Roman"/>
                <w:noProof/>
                <w:webHidden/>
                <w:sz w:val="28"/>
                <w:szCs w:val="28"/>
              </w:rPr>
            </w:r>
            <w:r w:rsidRPr="00F22C8D">
              <w:rPr>
                <w:rFonts w:ascii="Times New Roman" w:hAnsi="Times New Roman"/>
                <w:noProof/>
                <w:webHidden/>
                <w:sz w:val="28"/>
                <w:szCs w:val="28"/>
              </w:rPr>
              <w:fldChar w:fldCharType="separate"/>
            </w:r>
            <w:r>
              <w:rPr>
                <w:rFonts w:ascii="Times New Roman" w:hAnsi="Times New Roman"/>
                <w:noProof/>
                <w:webHidden/>
                <w:sz w:val="28"/>
                <w:szCs w:val="28"/>
              </w:rPr>
              <w:t>17</w:t>
            </w:r>
            <w:r w:rsidRPr="00F22C8D">
              <w:rPr>
                <w:rFonts w:ascii="Times New Roman" w:hAnsi="Times New Roman"/>
                <w:noProof/>
                <w:webHidden/>
                <w:sz w:val="28"/>
                <w:szCs w:val="28"/>
              </w:rPr>
              <w:fldChar w:fldCharType="end"/>
            </w:r>
          </w:hyperlink>
        </w:p>
        <w:p w:rsidR="00F22C8D" w:rsidRPr="00F22C8D" w:rsidRDefault="00F22C8D">
          <w:pPr>
            <w:pStyle w:val="21"/>
            <w:tabs>
              <w:tab w:val="right" w:leader="dot" w:pos="9345"/>
            </w:tabs>
            <w:rPr>
              <w:rFonts w:ascii="Times New Roman" w:eastAsiaTheme="minorEastAsia" w:hAnsi="Times New Roman"/>
              <w:noProof/>
              <w:sz w:val="28"/>
              <w:szCs w:val="28"/>
              <w:lang w:eastAsia="ru-RU"/>
            </w:rPr>
          </w:pPr>
          <w:hyperlink w:anchor="_Toc6950106" w:history="1">
            <w:r w:rsidRPr="00F22C8D">
              <w:rPr>
                <w:rStyle w:val="ad"/>
                <w:rFonts w:ascii="Times New Roman" w:eastAsiaTheme="minorHAnsi" w:hAnsi="Times New Roman"/>
                <w:noProof/>
                <w:sz w:val="28"/>
                <w:szCs w:val="28"/>
              </w:rPr>
              <w:t>2.1 Критерии и показатели эффективности деятельности в сфере физической культуры и спорта</w:t>
            </w:r>
            <w:r w:rsidRPr="00F22C8D">
              <w:rPr>
                <w:rFonts w:ascii="Times New Roman" w:hAnsi="Times New Roman"/>
                <w:noProof/>
                <w:webHidden/>
                <w:sz w:val="28"/>
                <w:szCs w:val="28"/>
              </w:rPr>
              <w:tab/>
            </w:r>
            <w:r w:rsidRPr="00F22C8D">
              <w:rPr>
                <w:rFonts w:ascii="Times New Roman" w:hAnsi="Times New Roman"/>
                <w:noProof/>
                <w:webHidden/>
                <w:sz w:val="28"/>
                <w:szCs w:val="28"/>
              </w:rPr>
              <w:fldChar w:fldCharType="begin"/>
            </w:r>
            <w:r w:rsidRPr="00F22C8D">
              <w:rPr>
                <w:rFonts w:ascii="Times New Roman" w:hAnsi="Times New Roman"/>
                <w:noProof/>
                <w:webHidden/>
                <w:sz w:val="28"/>
                <w:szCs w:val="28"/>
              </w:rPr>
              <w:instrText xml:space="preserve"> PAGEREF _Toc6950106 \h </w:instrText>
            </w:r>
            <w:r w:rsidRPr="00F22C8D">
              <w:rPr>
                <w:rFonts w:ascii="Times New Roman" w:hAnsi="Times New Roman"/>
                <w:noProof/>
                <w:webHidden/>
                <w:sz w:val="28"/>
                <w:szCs w:val="28"/>
              </w:rPr>
            </w:r>
            <w:r w:rsidRPr="00F22C8D">
              <w:rPr>
                <w:rFonts w:ascii="Times New Roman" w:hAnsi="Times New Roman"/>
                <w:noProof/>
                <w:webHidden/>
                <w:sz w:val="28"/>
                <w:szCs w:val="28"/>
              </w:rPr>
              <w:fldChar w:fldCharType="separate"/>
            </w:r>
            <w:r>
              <w:rPr>
                <w:rFonts w:ascii="Times New Roman" w:hAnsi="Times New Roman"/>
                <w:noProof/>
                <w:webHidden/>
                <w:sz w:val="28"/>
                <w:szCs w:val="28"/>
              </w:rPr>
              <w:t>17</w:t>
            </w:r>
            <w:r w:rsidRPr="00F22C8D">
              <w:rPr>
                <w:rFonts w:ascii="Times New Roman" w:hAnsi="Times New Roman"/>
                <w:noProof/>
                <w:webHidden/>
                <w:sz w:val="28"/>
                <w:szCs w:val="28"/>
              </w:rPr>
              <w:fldChar w:fldCharType="end"/>
            </w:r>
          </w:hyperlink>
        </w:p>
        <w:p w:rsidR="00F22C8D" w:rsidRPr="00F22C8D" w:rsidRDefault="00F22C8D">
          <w:pPr>
            <w:pStyle w:val="21"/>
            <w:tabs>
              <w:tab w:val="right" w:leader="dot" w:pos="9345"/>
            </w:tabs>
            <w:rPr>
              <w:rFonts w:ascii="Times New Roman" w:eastAsiaTheme="minorEastAsia" w:hAnsi="Times New Roman"/>
              <w:noProof/>
              <w:sz w:val="28"/>
              <w:szCs w:val="28"/>
              <w:lang w:eastAsia="ru-RU"/>
            </w:rPr>
          </w:pPr>
          <w:hyperlink w:anchor="_Toc6950107" w:history="1">
            <w:r w:rsidRPr="00F22C8D">
              <w:rPr>
                <w:rStyle w:val="ad"/>
                <w:rFonts w:ascii="Times New Roman" w:eastAsiaTheme="minorHAnsi" w:hAnsi="Times New Roman"/>
                <w:noProof/>
                <w:sz w:val="28"/>
                <w:szCs w:val="28"/>
              </w:rPr>
              <w:t>2.2 Методы оценки эффективности деятельности спортивных менеджеров</w:t>
            </w:r>
            <w:r w:rsidRPr="00F22C8D">
              <w:rPr>
                <w:rFonts w:ascii="Times New Roman" w:hAnsi="Times New Roman"/>
                <w:noProof/>
                <w:webHidden/>
                <w:sz w:val="28"/>
                <w:szCs w:val="28"/>
              </w:rPr>
              <w:tab/>
            </w:r>
            <w:r w:rsidRPr="00F22C8D">
              <w:rPr>
                <w:rFonts w:ascii="Times New Roman" w:hAnsi="Times New Roman"/>
                <w:noProof/>
                <w:webHidden/>
                <w:sz w:val="28"/>
                <w:szCs w:val="28"/>
              </w:rPr>
              <w:fldChar w:fldCharType="begin"/>
            </w:r>
            <w:r w:rsidRPr="00F22C8D">
              <w:rPr>
                <w:rFonts w:ascii="Times New Roman" w:hAnsi="Times New Roman"/>
                <w:noProof/>
                <w:webHidden/>
                <w:sz w:val="28"/>
                <w:szCs w:val="28"/>
              </w:rPr>
              <w:instrText xml:space="preserve"> PAGEREF _Toc6950107 \h </w:instrText>
            </w:r>
            <w:r w:rsidRPr="00F22C8D">
              <w:rPr>
                <w:rFonts w:ascii="Times New Roman" w:hAnsi="Times New Roman"/>
                <w:noProof/>
                <w:webHidden/>
                <w:sz w:val="28"/>
                <w:szCs w:val="28"/>
              </w:rPr>
            </w:r>
            <w:r w:rsidRPr="00F22C8D">
              <w:rPr>
                <w:rFonts w:ascii="Times New Roman" w:hAnsi="Times New Roman"/>
                <w:noProof/>
                <w:webHidden/>
                <w:sz w:val="28"/>
                <w:szCs w:val="28"/>
              </w:rPr>
              <w:fldChar w:fldCharType="separate"/>
            </w:r>
            <w:r>
              <w:rPr>
                <w:rFonts w:ascii="Times New Roman" w:hAnsi="Times New Roman"/>
                <w:noProof/>
                <w:webHidden/>
                <w:sz w:val="28"/>
                <w:szCs w:val="28"/>
              </w:rPr>
              <w:t>23</w:t>
            </w:r>
            <w:r w:rsidRPr="00F22C8D">
              <w:rPr>
                <w:rFonts w:ascii="Times New Roman" w:hAnsi="Times New Roman"/>
                <w:noProof/>
                <w:webHidden/>
                <w:sz w:val="28"/>
                <w:szCs w:val="28"/>
              </w:rPr>
              <w:fldChar w:fldCharType="end"/>
            </w:r>
          </w:hyperlink>
        </w:p>
        <w:p w:rsidR="00F22C8D" w:rsidRPr="00F22C8D" w:rsidRDefault="00F22C8D">
          <w:pPr>
            <w:pStyle w:val="12"/>
            <w:tabs>
              <w:tab w:val="right" w:leader="dot" w:pos="9345"/>
            </w:tabs>
            <w:rPr>
              <w:rFonts w:ascii="Times New Roman" w:eastAsiaTheme="minorEastAsia" w:hAnsi="Times New Roman"/>
              <w:noProof/>
              <w:sz w:val="28"/>
              <w:szCs w:val="28"/>
              <w:lang w:eastAsia="ru-RU"/>
            </w:rPr>
          </w:pPr>
          <w:hyperlink w:anchor="_Toc6950108" w:history="1">
            <w:r w:rsidRPr="00F22C8D">
              <w:rPr>
                <w:rStyle w:val="ad"/>
                <w:rFonts w:ascii="Times New Roman" w:eastAsiaTheme="minorHAnsi" w:hAnsi="Times New Roman"/>
                <w:noProof/>
                <w:sz w:val="28"/>
                <w:szCs w:val="28"/>
              </w:rPr>
              <w:t>3. Перспективы повышения эффективности деятельности спортивных менеджеров</w:t>
            </w:r>
            <w:r w:rsidRPr="00F22C8D">
              <w:rPr>
                <w:rFonts w:ascii="Times New Roman" w:hAnsi="Times New Roman"/>
                <w:noProof/>
                <w:webHidden/>
                <w:sz w:val="28"/>
                <w:szCs w:val="28"/>
              </w:rPr>
              <w:tab/>
            </w:r>
            <w:r w:rsidRPr="00F22C8D">
              <w:rPr>
                <w:rFonts w:ascii="Times New Roman" w:hAnsi="Times New Roman"/>
                <w:noProof/>
                <w:webHidden/>
                <w:sz w:val="28"/>
                <w:szCs w:val="28"/>
              </w:rPr>
              <w:fldChar w:fldCharType="begin"/>
            </w:r>
            <w:r w:rsidRPr="00F22C8D">
              <w:rPr>
                <w:rFonts w:ascii="Times New Roman" w:hAnsi="Times New Roman"/>
                <w:noProof/>
                <w:webHidden/>
                <w:sz w:val="28"/>
                <w:szCs w:val="28"/>
              </w:rPr>
              <w:instrText xml:space="preserve"> PAGEREF _Toc6950108 \h </w:instrText>
            </w:r>
            <w:r w:rsidRPr="00F22C8D">
              <w:rPr>
                <w:rFonts w:ascii="Times New Roman" w:hAnsi="Times New Roman"/>
                <w:noProof/>
                <w:webHidden/>
                <w:sz w:val="28"/>
                <w:szCs w:val="28"/>
              </w:rPr>
            </w:r>
            <w:r w:rsidRPr="00F22C8D">
              <w:rPr>
                <w:rFonts w:ascii="Times New Roman" w:hAnsi="Times New Roman"/>
                <w:noProof/>
                <w:webHidden/>
                <w:sz w:val="28"/>
                <w:szCs w:val="28"/>
              </w:rPr>
              <w:fldChar w:fldCharType="separate"/>
            </w:r>
            <w:r>
              <w:rPr>
                <w:rFonts w:ascii="Times New Roman" w:hAnsi="Times New Roman"/>
                <w:noProof/>
                <w:webHidden/>
                <w:sz w:val="28"/>
                <w:szCs w:val="28"/>
              </w:rPr>
              <w:t>27</w:t>
            </w:r>
            <w:r w:rsidRPr="00F22C8D">
              <w:rPr>
                <w:rFonts w:ascii="Times New Roman" w:hAnsi="Times New Roman"/>
                <w:noProof/>
                <w:webHidden/>
                <w:sz w:val="28"/>
                <w:szCs w:val="28"/>
              </w:rPr>
              <w:fldChar w:fldCharType="end"/>
            </w:r>
          </w:hyperlink>
        </w:p>
        <w:p w:rsidR="00F22C8D" w:rsidRPr="00F22C8D" w:rsidRDefault="00F22C8D">
          <w:pPr>
            <w:pStyle w:val="21"/>
            <w:tabs>
              <w:tab w:val="right" w:leader="dot" w:pos="9345"/>
            </w:tabs>
            <w:rPr>
              <w:rFonts w:ascii="Times New Roman" w:eastAsiaTheme="minorEastAsia" w:hAnsi="Times New Roman"/>
              <w:noProof/>
              <w:sz w:val="28"/>
              <w:szCs w:val="28"/>
              <w:lang w:eastAsia="ru-RU"/>
            </w:rPr>
          </w:pPr>
          <w:hyperlink w:anchor="_Toc6950109" w:history="1">
            <w:r w:rsidRPr="00F22C8D">
              <w:rPr>
                <w:rStyle w:val="ad"/>
                <w:rFonts w:ascii="Times New Roman" w:eastAsiaTheme="minorHAnsi" w:hAnsi="Times New Roman"/>
                <w:noProof/>
                <w:sz w:val="28"/>
                <w:szCs w:val="28"/>
              </w:rPr>
              <w:t xml:space="preserve">3.1 </w:t>
            </w:r>
            <w:r w:rsidRPr="00F22C8D">
              <w:rPr>
                <w:rStyle w:val="ad"/>
                <w:rFonts w:ascii="Times New Roman" w:hAnsi="Times New Roman"/>
                <w:noProof/>
                <w:sz w:val="28"/>
                <w:szCs w:val="28"/>
              </w:rPr>
              <w:t xml:space="preserve">Оценка эффективности </w:t>
            </w:r>
            <w:r w:rsidRPr="00F22C8D">
              <w:rPr>
                <w:rStyle w:val="ad"/>
                <w:rFonts w:ascii="Times New Roman" w:eastAsiaTheme="minorHAnsi" w:hAnsi="Times New Roman"/>
                <w:noProof/>
                <w:sz w:val="28"/>
                <w:szCs w:val="28"/>
              </w:rPr>
              <w:t xml:space="preserve">деятельности спортивных менеджеров </w:t>
            </w:r>
            <w:r w:rsidRPr="00F22C8D">
              <w:rPr>
                <w:rStyle w:val="ad"/>
                <w:rFonts w:ascii="Times New Roman" w:hAnsi="Times New Roman"/>
                <w:noProof/>
                <w:sz w:val="28"/>
                <w:szCs w:val="28"/>
              </w:rPr>
              <w:t>и выявление проблем</w:t>
            </w:r>
            <w:r w:rsidRPr="00F22C8D">
              <w:rPr>
                <w:rFonts w:ascii="Times New Roman" w:hAnsi="Times New Roman"/>
                <w:noProof/>
                <w:webHidden/>
                <w:sz w:val="28"/>
                <w:szCs w:val="28"/>
              </w:rPr>
              <w:tab/>
            </w:r>
            <w:r w:rsidRPr="00F22C8D">
              <w:rPr>
                <w:rFonts w:ascii="Times New Roman" w:hAnsi="Times New Roman"/>
                <w:noProof/>
                <w:webHidden/>
                <w:sz w:val="28"/>
                <w:szCs w:val="28"/>
              </w:rPr>
              <w:fldChar w:fldCharType="begin"/>
            </w:r>
            <w:r w:rsidRPr="00F22C8D">
              <w:rPr>
                <w:rFonts w:ascii="Times New Roman" w:hAnsi="Times New Roman"/>
                <w:noProof/>
                <w:webHidden/>
                <w:sz w:val="28"/>
                <w:szCs w:val="28"/>
              </w:rPr>
              <w:instrText xml:space="preserve"> PAGEREF _Toc6950109 \h </w:instrText>
            </w:r>
            <w:r w:rsidRPr="00F22C8D">
              <w:rPr>
                <w:rFonts w:ascii="Times New Roman" w:hAnsi="Times New Roman"/>
                <w:noProof/>
                <w:webHidden/>
                <w:sz w:val="28"/>
                <w:szCs w:val="28"/>
              </w:rPr>
            </w:r>
            <w:r w:rsidRPr="00F22C8D">
              <w:rPr>
                <w:rFonts w:ascii="Times New Roman" w:hAnsi="Times New Roman"/>
                <w:noProof/>
                <w:webHidden/>
                <w:sz w:val="28"/>
                <w:szCs w:val="28"/>
              </w:rPr>
              <w:fldChar w:fldCharType="separate"/>
            </w:r>
            <w:r>
              <w:rPr>
                <w:rFonts w:ascii="Times New Roman" w:hAnsi="Times New Roman"/>
                <w:noProof/>
                <w:webHidden/>
                <w:sz w:val="28"/>
                <w:szCs w:val="28"/>
              </w:rPr>
              <w:t>27</w:t>
            </w:r>
            <w:r w:rsidRPr="00F22C8D">
              <w:rPr>
                <w:rFonts w:ascii="Times New Roman" w:hAnsi="Times New Roman"/>
                <w:noProof/>
                <w:webHidden/>
                <w:sz w:val="28"/>
                <w:szCs w:val="28"/>
              </w:rPr>
              <w:fldChar w:fldCharType="end"/>
            </w:r>
          </w:hyperlink>
        </w:p>
        <w:p w:rsidR="00F22C8D" w:rsidRPr="00F22C8D" w:rsidRDefault="00F22C8D">
          <w:pPr>
            <w:pStyle w:val="21"/>
            <w:tabs>
              <w:tab w:val="right" w:leader="dot" w:pos="9345"/>
            </w:tabs>
            <w:rPr>
              <w:rFonts w:ascii="Times New Roman" w:eastAsiaTheme="minorEastAsia" w:hAnsi="Times New Roman"/>
              <w:noProof/>
              <w:sz w:val="28"/>
              <w:szCs w:val="28"/>
              <w:lang w:eastAsia="ru-RU"/>
            </w:rPr>
          </w:pPr>
          <w:hyperlink w:anchor="_Toc6950110" w:history="1">
            <w:r w:rsidRPr="00F22C8D">
              <w:rPr>
                <w:rStyle w:val="ad"/>
                <w:rFonts w:ascii="Times New Roman" w:eastAsiaTheme="minorHAnsi" w:hAnsi="Times New Roman"/>
                <w:noProof/>
                <w:sz w:val="28"/>
                <w:szCs w:val="28"/>
              </w:rPr>
              <w:t>3.2 Пути повышения эффективности деятельности спортивных менеджеров</w:t>
            </w:r>
            <w:r w:rsidRPr="00F22C8D">
              <w:rPr>
                <w:rFonts w:ascii="Times New Roman" w:hAnsi="Times New Roman"/>
                <w:noProof/>
                <w:webHidden/>
                <w:sz w:val="28"/>
                <w:szCs w:val="28"/>
              </w:rPr>
              <w:tab/>
            </w:r>
            <w:r w:rsidRPr="00F22C8D">
              <w:rPr>
                <w:rFonts w:ascii="Times New Roman" w:hAnsi="Times New Roman"/>
                <w:noProof/>
                <w:webHidden/>
                <w:sz w:val="28"/>
                <w:szCs w:val="28"/>
              </w:rPr>
              <w:fldChar w:fldCharType="begin"/>
            </w:r>
            <w:r w:rsidRPr="00F22C8D">
              <w:rPr>
                <w:rFonts w:ascii="Times New Roman" w:hAnsi="Times New Roman"/>
                <w:noProof/>
                <w:webHidden/>
                <w:sz w:val="28"/>
                <w:szCs w:val="28"/>
              </w:rPr>
              <w:instrText xml:space="preserve"> PAGEREF _Toc6950110 \h </w:instrText>
            </w:r>
            <w:r w:rsidRPr="00F22C8D">
              <w:rPr>
                <w:rFonts w:ascii="Times New Roman" w:hAnsi="Times New Roman"/>
                <w:noProof/>
                <w:webHidden/>
                <w:sz w:val="28"/>
                <w:szCs w:val="28"/>
              </w:rPr>
            </w:r>
            <w:r w:rsidRPr="00F22C8D">
              <w:rPr>
                <w:rFonts w:ascii="Times New Roman" w:hAnsi="Times New Roman"/>
                <w:noProof/>
                <w:webHidden/>
                <w:sz w:val="28"/>
                <w:szCs w:val="28"/>
              </w:rPr>
              <w:fldChar w:fldCharType="separate"/>
            </w:r>
            <w:r>
              <w:rPr>
                <w:rFonts w:ascii="Times New Roman" w:hAnsi="Times New Roman"/>
                <w:noProof/>
                <w:webHidden/>
                <w:sz w:val="28"/>
                <w:szCs w:val="28"/>
              </w:rPr>
              <w:t>33</w:t>
            </w:r>
            <w:r w:rsidRPr="00F22C8D">
              <w:rPr>
                <w:rFonts w:ascii="Times New Roman" w:hAnsi="Times New Roman"/>
                <w:noProof/>
                <w:webHidden/>
                <w:sz w:val="28"/>
                <w:szCs w:val="28"/>
              </w:rPr>
              <w:fldChar w:fldCharType="end"/>
            </w:r>
          </w:hyperlink>
        </w:p>
        <w:p w:rsidR="00F22C8D" w:rsidRPr="00F22C8D" w:rsidRDefault="00F22C8D">
          <w:pPr>
            <w:pStyle w:val="12"/>
            <w:tabs>
              <w:tab w:val="right" w:leader="dot" w:pos="9345"/>
            </w:tabs>
            <w:rPr>
              <w:rFonts w:ascii="Times New Roman" w:eastAsiaTheme="minorEastAsia" w:hAnsi="Times New Roman"/>
              <w:noProof/>
              <w:sz w:val="28"/>
              <w:szCs w:val="28"/>
              <w:lang w:eastAsia="ru-RU"/>
            </w:rPr>
          </w:pPr>
          <w:hyperlink w:anchor="_Toc6950111" w:history="1">
            <w:r w:rsidRPr="00F22C8D">
              <w:rPr>
                <w:rStyle w:val="ad"/>
                <w:rFonts w:ascii="Times New Roman" w:hAnsi="Times New Roman"/>
                <w:noProof/>
                <w:sz w:val="28"/>
                <w:szCs w:val="28"/>
              </w:rPr>
              <w:t>Заключение</w:t>
            </w:r>
            <w:r w:rsidRPr="00F22C8D">
              <w:rPr>
                <w:rFonts w:ascii="Times New Roman" w:hAnsi="Times New Roman"/>
                <w:noProof/>
                <w:webHidden/>
                <w:sz w:val="28"/>
                <w:szCs w:val="28"/>
              </w:rPr>
              <w:tab/>
            </w:r>
            <w:r w:rsidRPr="00F22C8D">
              <w:rPr>
                <w:rFonts w:ascii="Times New Roman" w:hAnsi="Times New Roman"/>
                <w:noProof/>
                <w:webHidden/>
                <w:sz w:val="28"/>
                <w:szCs w:val="28"/>
              </w:rPr>
              <w:fldChar w:fldCharType="begin"/>
            </w:r>
            <w:r w:rsidRPr="00F22C8D">
              <w:rPr>
                <w:rFonts w:ascii="Times New Roman" w:hAnsi="Times New Roman"/>
                <w:noProof/>
                <w:webHidden/>
                <w:sz w:val="28"/>
                <w:szCs w:val="28"/>
              </w:rPr>
              <w:instrText xml:space="preserve"> PAGEREF _Toc6950111 \h </w:instrText>
            </w:r>
            <w:r w:rsidRPr="00F22C8D">
              <w:rPr>
                <w:rFonts w:ascii="Times New Roman" w:hAnsi="Times New Roman"/>
                <w:noProof/>
                <w:webHidden/>
                <w:sz w:val="28"/>
                <w:szCs w:val="28"/>
              </w:rPr>
            </w:r>
            <w:r w:rsidRPr="00F22C8D">
              <w:rPr>
                <w:rFonts w:ascii="Times New Roman" w:hAnsi="Times New Roman"/>
                <w:noProof/>
                <w:webHidden/>
                <w:sz w:val="28"/>
                <w:szCs w:val="28"/>
              </w:rPr>
              <w:fldChar w:fldCharType="separate"/>
            </w:r>
            <w:r>
              <w:rPr>
                <w:rFonts w:ascii="Times New Roman" w:hAnsi="Times New Roman"/>
                <w:noProof/>
                <w:webHidden/>
                <w:sz w:val="28"/>
                <w:szCs w:val="28"/>
              </w:rPr>
              <w:t>41</w:t>
            </w:r>
            <w:r w:rsidRPr="00F22C8D">
              <w:rPr>
                <w:rFonts w:ascii="Times New Roman" w:hAnsi="Times New Roman"/>
                <w:noProof/>
                <w:webHidden/>
                <w:sz w:val="28"/>
                <w:szCs w:val="28"/>
              </w:rPr>
              <w:fldChar w:fldCharType="end"/>
            </w:r>
          </w:hyperlink>
        </w:p>
        <w:p w:rsidR="00F22C8D" w:rsidRDefault="00F22C8D">
          <w:pPr>
            <w:pStyle w:val="12"/>
            <w:tabs>
              <w:tab w:val="right" w:leader="dot" w:pos="9345"/>
            </w:tabs>
            <w:rPr>
              <w:rFonts w:asciiTheme="minorHAnsi" w:eastAsiaTheme="minorEastAsia" w:hAnsiTheme="minorHAnsi" w:cstheme="minorBidi"/>
              <w:noProof/>
              <w:lang w:eastAsia="ru-RU"/>
            </w:rPr>
          </w:pPr>
          <w:hyperlink w:anchor="_Toc6950112" w:history="1">
            <w:r w:rsidRPr="00F22C8D">
              <w:rPr>
                <w:rStyle w:val="ad"/>
                <w:rFonts w:ascii="Times New Roman" w:hAnsi="Times New Roman"/>
                <w:noProof/>
                <w:sz w:val="28"/>
                <w:szCs w:val="28"/>
              </w:rPr>
              <w:t>Список использованной литературы</w:t>
            </w:r>
            <w:r w:rsidRPr="00F22C8D">
              <w:rPr>
                <w:rFonts w:ascii="Times New Roman" w:hAnsi="Times New Roman"/>
                <w:noProof/>
                <w:webHidden/>
                <w:sz w:val="28"/>
                <w:szCs w:val="28"/>
              </w:rPr>
              <w:tab/>
            </w:r>
            <w:r w:rsidRPr="00F22C8D">
              <w:rPr>
                <w:rFonts w:ascii="Times New Roman" w:hAnsi="Times New Roman"/>
                <w:noProof/>
                <w:webHidden/>
                <w:sz w:val="28"/>
                <w:szCs w:val="28"/>
              </w:rPr>
              <w:fldChar w:fldCharType="begin"/>
            </w:r>
            <w:r w:rsidRPr="00F22C8D">
              <w:rPr>
                <w:rFonts w:ascii="Times New Roman" w:hAnsi="Times New Roman"/>
                <w:noProof/>
                <w:webHidden/>
                <w:sz w:val="28"/>
                <w:szCs w:val="28"/>
              </w:rPr>
              <w:instrText xml:space="preserve"> PAGEREF _Toc6950112 \h </w:instrText>
            </w:r>
            <w:r w:rsidRPr="00F22C8D">
              <w:rPr>
                <w:rFonts w:ascii="Times New Roman" w:hAnsi="Times New Roman"/>
                <w:noProof/>
                <w:webHidden/>
                <w:sz w:val="28"/>
                <w:szCs w:val="28"/>
              </w:rPr>
            </w:r>
            <w:r w:rsidRPr="00F22C8D">
              <w:rPr>
                <w:rFonts w:ascii="Times New Roman" w:hAnsi="Times New Roman"/>
                <w:noProof/>
                <w:webHidden/>
                <w:sz w:val="28"/>
                <w:szCs w:val="28"/>
              </w:rPr>
              <w:fldChar w:fldCharType="separate"/>
            </w:r>
            <w:r>
              <w:rPr>
                <w:rFonts w:ascii="Times New Roman" w:hAnsi="Times New Roman"/>
                <w:noProof/>
                <w:webHidden/>
                <w:sz w:val="28"/>
                <w:szCs w:val="28"/>
              </w:rPr>
              <w:t>47</w:t>
            </w:r>
            <w:r w:rsidRPr="00F22C8D">
              <w:rPr>
                <w:rFonts w:ascii="Times New Roman" w:hAnsi="Times New Roman"/>
                <w:noProof/>
                <w:webHidden/>
                <w:sz w:val="28"/>
                <w:szCs w:val="28"/>
              </w:rPr>
              <w:fldChar w:fldCharType="end"/>
            </w:r>
          </w:hyperlink>
        </w:p>
        <w:p w:rsidR="00F157CF" w:rsidRDefault="00F157CF" w:rsidP="00B6582F">
          <w:pPr>
            <w:widowControl w:val="0"/>
          </w:pPr>
          <w:r w:rsidRPr="00F157CF">
            <w:rPr>
              <w:rFonts w:ascii="Times New Roman" w:hAnsi="Times New Roman"/>
              <w:bCs/>
              <w:sz w:val="28"/>
              <w:szCs w:val="28"/>
            </w:rPr>
            <w:fldChar w:fldCharType="end"/>
          </w:r>
        </w:p>
      </w:sdtContent>
    </w:sdt>
    <w:p w:rsidR="00600C6D" w:rsidRPr="00F157CF" w:rsidRDefault="00600C6D" w:rsidP="00B6582F">
      <w:pPr>
        <w:widowControl w:val="0"/>
        <w:spacing w:after="0" w:line="360" w:lineRule="auto"/>
        <w:contextualSpacing/>
        <w:jc w:val="center"/>
        <w:rPr>
          <w:rFonts w:ascii="Times New Roman" w:hAnsi="Times New Roman"/>
          <w:b/>
          <w:sz w:val="28"/>
          <w:szCs w:val="28"/>
        </w:rPr>
      </w:pPr>
    </w:p>
    <w:p w:rsidR="00F157CF" w:rsidRDefault="00F157CF" w:rsidP="00B6582F">
      <w:pPr>
        <w:widowControl w:val="0"/>
        <w:spacing w:after="160" w:line="259" w:lineRule="auto"/>
        <w:rPr>
          <w:rFonts w:ascii="Times New Roman" w:eastAsiaTheme="majorEastAsia" w:hAnsi="Times New Roman" w:cstheme="majorBidi"/>
          <w:b/>
          <w:sz w:val="28"/>
          <w:szCs w:val="28"/>
        </w:rPr>
      </w:pPr>
      <w:r>
        <w:rPr>
          <w:rFonts w:ascii="Times New Roman" w:hAnsi="Times New Roman"/>
          <w:b/>
          <w:sz w:val="28"/>
          <w:szCs w:val="28"/>
        </w:rPr>
        <w:br w:type="page"/>
      </w:r>
    </w:p>
    <w:p w:rsidR="00B46F28" w:rsidRPr="00F157CF" w:rsidRDefault="00B46F28" w:rsidP="00B6582F">
      <w:pPr>
        <w:pStyle w:val="1"/>
        <w:keepNext w:val="0"/>
        <w:keepLines w:val="0"/>
        <w:widowControl w:val="0"/>
        <w:jc w:val="center"/>
        <w:rPr>
          <w:color w:val="auto"/>
          <w:sz w:val="28"/>
          <w:szCs w:val="28"/>
        </w:rPr>
      </w:pPr>
      <w:bookmarkStart w:id="1" w:name="_Toc6950101"/>
      <w:r w:rsidRPr="00F157CF">
        <w:rPr>
          <w:rFonts w:ascii="Times New Roman" w:hAnsi="Times New Roman"/>
          <w:b/>
          <w:color w:val="auto"/>
          <w:sz w:val="28"/>
          <w:szCs w:val="28"/>
        </w:rPr>
        <w:lastRenderedPageBreak/>
        <w:t>Введение</w:t>
      </w:r>
      <w:bookmarkEnd w:id="1"/>
    </w:p>
    <w:p w:rsidR="00BA3228" w:rsidRPr="00F157CF" w:rsidRDefault="00BA3228" w:rsidP="00B6582F">
      <w:pPr>
        <w:pStyle w:val="a3"/>
        <w:widowControl w:val="0"/>
        <w:shd w:val="clear" w:color="auto" w:fill="FFFFFF"/>
        <w:spacing w:before="0" w:beforeAutospacing="0" w:after="0" w:afterAutospacing="0"/>
        <w:jc w:val="both"/>
        <w:textAlignment w:val="baseline"/>
        <w:rPr>
          <w:sz w:val="28"/>
          <w:szCs w:val="28"/>
        </w:rPr>
      </w:pPr>
    </w:p>
    <w:p w:rsidR="000E7129"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Актуальность темы данного исследования обусловлена тем, что </w:t>
      </w:r>
      <w:r w:rsidR="000E7129" w:rsidRPr="000E7129">
        <w:rPr>
          <w:rFonts w:ascii="Times New Roman" w:hAnsi="Times New Roman"/>
          <w:sz w:val="28"/>
          <w:szCs w:val="24"/>
        </w:rPr>
        <w:t>В России, как и во всем современном мире, в последнее время стала активно развиваться сфера спортивной индустрии. Стимулом к развитию в России сферы услуг физической культуры и спорта послужили социально- экономические, а также политические изменения в нашей стране и в мире в целом. Социально-экономические перемены, которые непосредственно связаны с переходом к современной рыночной экономике, послуж</w:t>
      </w:r>
      <w:r w:rsidR="000E7129">
        <w:rPr>
          <w:rFonts w:ascii="Times New Roman" w:hAnsi="Times New Roman"/>
          <w:sz w:val="28"/>
          <w:szCs w:val="24"/>
        </w:rPr>
        <w:t>или причиной возникновения серье</w:t>
      </w:r>
      <w:r w:rsidR="000E7129" w:rsidRPr="000E7129">
        <w:rPr>
          <w:rFonts w:ascii="Times New Roman" w:hAnsi="Times New Roman"/>
          <w:sz w:val="28"/>
          <w:szCs w:val="24"/>
        </w:rPr>
        <w:t>зных проблем в организационно-управленческой деятельности с управленческими кадрами в спортивных школах, физкультурно-оздоровительных комплексах и других спортивных организациях. Поэтому вопрос о высококвалифицированных управленческих кадрах в сфере физической культуры и спорта, то есть о так называемых спортивных менеджерах, имеет очень большую актуальность в настоящее время.</w:t>
      </w:r>
    </w:p>
    <w:p w:rsidR="000E7129" w:rsidRPr="000E7129" w:rsidRDefault="000E7129" w:rsidP="00B6582F">
      <w:pPr>
        <w:widowControl w:val="0"/>
        <w:spacing w:after="0" w:line="360" w:lineRule="auto"/>
        <w:ind w:firstLine="709"/>
        <w:jc w:val="both"/>
        <w:rPr>
          <w:rFonts w:ascii="Times New Roman" w:hAnsi="Times New Roman"/>
          <w:sz w:val="28"/>
          <w:szCs w:val="24"/>
        </w:rPr>
      </w:pPr>
      <w:r w:rsidRPr="000E7129">
        <w:rPr>
          <w:rFonts w:ascii="Times New Roman" w:hAnsi="Times New Roman"/>
          <w:sz w:val="28"/>
          <w:szCs w:val="24"/>
        </w:rPr>
        <w:t>К сожалению, в России теория и практика современного спортивного менеджмента находится лишь на начальной стадии своего развития. Однако, признание и развитие спортивного менеджмента как самостоятельной профессии осуществляется довольно быстрыми темпами, невзирая на большое количество преград: отсутствие абсолютной автономии в работе спортивных менеджеров, научные базы знаний по спортивному менеджменту не сформированы, отсутствует подробно разработанный кодекс морального поведения для спортивных менеджеров, компетентность менеджера спортивной индустрии изучено недостаточно, а, следовательно, и модель ее формирования.</w:t>
      </w:r>
    </w:p>
    <w:p w:rsidR="000E7129" w:rsidRPr="000E7129" w:rsidRDefault="000E7129" w:rsidP="00B6582F">
      <w:pPr>
        <w:widowControl w:val="0"/>
        <w:spacing w:after="0" w:line="360" w:lineRule="auto"/>
        <w:ind w:firstLine="709"/>
        <w:jc w:val="both"/>
        <w:rPr>
          <w:rFonts w:ascii="Times New Roman" w:hAnsi="Times New Roman"/>
          <w:sz w:val="28"/>
          <w:szCs w:val="24"/>
        </w:rPr>
      </w:pPr>
      <w:r w:rsidRPr="000E7129">
        <w:rPr>
          <w:rFonts w:ascii="Times New Roman" w:hAnsi="Times New Roman"/>
          <w:sz w:val="28"/>
          <w:szCs w:val="24"/>
        </w:rPr>
        <w:t>Спортивный менеджер — это значимая фигура в любой спортивной организации, действующей в рыночных условиях. Главным условием функционирования и дальнейшего развития физической культуры и спорта является управленческая деятельность. На определенной стадии кооперации и р</w:t>
      </w:r>
      <w:r>
        <w:rPr>
          <w:rFonts w:ascii="Times New Roman" w:hAnsi="Times New Roman"/>
          <w:sz w:val="28"/>
          <w:szCs w:val="24"/>
        </w:rPr>
        <w:t>азделения труда в физкультурно-</w:t>
      </w:r>
      <w:r w:rsidRPr="000E7129">
        <w:rPr>
          <w:rFonts w:ascii="Times New Roman" w:hAnsi="Times New Roman"/>
          <w:sz w:val="28"/>
          <w:szCs w:val="24"/>
        </w:rPr>
        <w:t xml:space="preserve">оздоровительных и спортивных </w:t>
      </w:r>
      <w:r w:rsidRPr="000E7129">
        <w:rPr>
          <w:rFonts w:ascii="Times New Roman" w:hAnsi="Times New Roman"/>
          <w:sz w:val="28"/>
          <w:szCs w:val="24"/>
        </w:rPr>
        <w:lastRenderedPageBreak/>
        <w:t>организациях возникает спортивный менеджмент, как особый вид трудовой и профессиональной деятельности.</w:t>
      </w:r>
    </w:p>
    <w:p w:rsidR="00600C6D" w:rsidRPr="00600C6D" w:rsidRDefault="000E7129" w:rsidP="00B6582F">
      <w:pPr>
        <w:widowControl w:val="0"/>
        <w:spacing w:after="0" w:line="360" w:lineRule="auto"/>
        <w:ind w:firstLine="709"/>
        <w:jc w:val="both"/>
        <w:rPr>
          <w:rFonts w:ascii="Times New Roman" w:hAnsi="Times New Roman"/>
          <w:sz w:val="28"/>
          <w:szCs w:val="24"/>
        </w:rPr>
      </w:pPr>
      <w:r>
        <w:rPr>
          <w:rFonts w:ascii="Times New Roman" w:hAnsi="Times New Roman"/>
          <w:sz w:val="28"/>
          <w:szCs w:val="24"/>
        </w:rPr>
        <w:t>В</w:t>
      </w:r>
      <w:r w:rsidR="00600C6D" w:rsidRPr="00600C6D">
        <w:rPr>
          <w:rFonts w:ascii="Times New Roman" w:hAnsi="Times New Roman"/>
          <w:sz w:val="28"/>
          <w:szCs w:val="24"/>
        </w:rPr>
        <w:t xml:space="preserve"> настоящее время в условиях нелинейно изменяющейся внешней среды функционирования менеджмент хозяйствующих субъектов должен уметь принимать такие управленческие решения, которые бы способствовали устойчивому развитию и сохранению конкурентоспособности. Устойчивость развития и конкурентоспособность хозяйствующих субъектов не в последнюю очередь зависит от качества принимаемых управленческих решений, поэтому технологии принятия решений должны характеризоваться не только когерентностью потенциалу развития хозяйствующих субъектов, но и быть эффективными с позиций как текущего, так и будущего функционирования.</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Эффективность технологий принятия управленческих решений, в сущности, в большинстве случаев зависит от двух основных групп факторов: объективных, которые порождены средовыми характеристиками функционирования хозяйствующих субъектов и субъективных, которые порождены личностно-профессиональными характеристиками лиц (лица), принимающего решения (ЛПР). </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Взаимозависимость и взаимообусловленность объективных и субъективных факторов, влияющих на эффективность технологий принятия управленческих решений, является актуальным предметом исследования в теории стратегического управления и общего менеджмента уже не одно десятилетия. Этот вопрос рассматривался в частности П.Ф. </w:t>
      </w:r>
      <w:proofErr w:type="spellStart"/>
      <w:r w:rsidRPr="00600C6D">
        <w:rPr>
          <w:rFonts w:ascii="Times New Roman" w:hAnsi="Times New Roman"/>
          <w:sz w:val="28"/>
          <w:szCs w:val="24"/>
        </w:rPr>
        <w:t>Друкером</w:t>
      </w:r>
      <w:proofErr w:type="spellEnd"/>
      <w:r w:rsidRPr="00600C6D">
        <w:rPr>
          <w:rFonts w:ascii="Times New Roman" w:hAnsi="Times New Roman"/>
          <w:sz w:val="28"/>
          <w:szCs w:val="24"/>
        </w:rPr>
        <w:t xml:space="preserve">, Р.Л. </w:t>
      </w:r>
      <w:proofErr w:type="spellStart"/>
      <w:r w:rsidRPr="00600C6D">
        <w:rPr>
          <w:rFonts w:ascii="Times New Roman" w:hAnsi="Times New Roman"/>
          <w:sz w:val="28"/>
          <w:szCs w:val="24"/>
        </w:rPr>
        <w:t>Дафтом</w:t>
      </w:r>
      <w:proofErr w:type="spellEnd"/>
      <w:r w:rsidRPr="00600C6D">
        <w:rPr>
          <w:rFonts w:ascii="Times New Roman" w:hAnsi="Times New Roman"/>
          <w:sz w:val="28"/>
          <w:szCs w:val="24"/>
        </w:rPr>
        <w:t xml:space="preserve">. </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Возможность сохранения в настоящем и преумножения конкурентоспособности хозяйствующих субъектов в будущем, а также обеспечение устойчивости их развития во внешней среде посредством своевременного принятия качественных и эффективных управленческих решений рассматривается в трудах Г. Хамела, К.К. </w:t>
      </w:r>
      <w:proofErr w:type="spellStart"/>
      <w:r w:rsidRPr="00600C6D">
        <w:rPr>
          <w:rFonts w:ascii="Times New Roman" w:hAnsi="Times New Roman"/>
          <w:sz w:val="28"/>
          <w:szCs w:val="24"/>
        </w:rPr>
        <w:t>Прахалада</w:t>
      </w:r>
      <w:proofErr w:type="spellEnd"/>
      <w:r w:rsidRPr="00600C6D">
        <w:rPr>
          <w:rFonts w:ascii="Times New Roman" w:hAnsi="Times New Roman"/>
          <w:sz w:val="28"/>
          <w:szCs w:val="24"/>
        </w:rPr>
        <w:t xml:space="preserve">, Г. </w:t>
      </w:r>
      <w:proofErr w:type="spellStart"/>
      <w:r w:rsidRPr="00600C6D">
        <w:rPr>
          <w:rFonts w:ascii="Times New Roman" w:hAnsi="Times New Roman"/>
          <w:sz w:val="28"/>
          <w:szCs w:val="24"/>
        </w:rPr>
        <w:t>Минцберга</w:t>
      </w:r>
      <w:proofErr w:type="spellEnd"/>
      <w:r w:rsidRPr="00600C6D">
        <w:rPr>
          <w:rFonts w:ascii="Times New Roman" w:hAnsi="Times New Roman"/>
          <w:sz w:val="28"/>
          <w:szCs w:val="24"/>
        </w:rPr>
        <w:t xml:space="preserve">, С.В. </w:t>
      </w:r>
      <w:proofErr w:type="spellStart"/>
      <w:r w:rsidRPr="00600C6D">
        <w:rPr>
          <w:rFonts w:ascii="Times New Roman" w:hAnsi="Times New Roman"/>
          <w:sz w:val="28"/>
          <w:szCs w:val="24"/>
        </w:rPr>
        <w:t>Катькало</w:t>
      </w:r>
      <w:proofErr w:type="spellEnd"/>
      <w:r w:rsidRPr="00600C6D">
        <w:rPr>
          <w:rFonts w:ascii="Times New Roman" w:hAnsi="Times New Roman"/>
          <w:sz w:val="28"/>
          <w:szCs w:val="24"/>
        </w:rPr>
        <w:t xml:space="preserve">, А.М. </w:t>
      </w:r>
      <w:proofErr w:type="spellStart"/>
      <w:r w:rsidRPr="00600C6D">
        <w:rPr>
          <w:rFonts w:ascii="Times New Roman" w:hAnsi="Times New Roman"/>
          <w:sz w:val="28"/>
          <w:szCs w:val="24"/>
        </w:rPr>
        <w:t>Чуйкина</w:t>
      </w:r>
      <w:proofErr w:type="spellEnd"/>
      <w:r w:rsidRPr="00600C6D">
        <w:rPr>
          <w:rFonts w:ascii="Times New Roman" w:hAnsi="Times New Roman"/>
          <w:sz w:val="28"/>
          <w:szCs w:val="24"/>
        </w:rPr>
        <w:t xml:space="preserve">, Д. </w:t>
      </w:r>
      <w:proofErr w:type="spellStart"/>
      <w:r w:rsidRPr="00600C6D">
        <w:rPr>
          <w:rFonts w:ascii="Times New Roman" w:hAnsi="Times New Roman"/>
          <w:sz w:val="28"/>
          <w:szCs w:val="24"/>
        </w:rPr>
        <w:t>Аакера</w:t>
      </w:r>
      <w:proofErr w:type="spellEnd"/>
      <w:r w:rsidRPr="00600C6D">
        <w:rPr>
          <w:rFonts w:ascii="Times New Roman" w:hAnsi="Times New Roman"/>
          <w:sz w:val="28"/>
          <w:szCs w:val="24"/>
        </w:rPr>
        <w:t xml:space="preserve">, И. </w:t>
      </w:r>
      <w:proofErr w:type="spellStart"/>
      <w:r w:rsidRPr="00600C6D">
        <w:rPr>
          <w:rFonts w:ascii="Times New Roman" w:hAnsi="Times New Roman"/>
          <w:sz w:val="28"/>
          <w:szCs w:val="24"/>
        </w:rPr>
        <w:t>Ансоффа</w:t>
      </w:r>
      <w:proofErr w:type="spellEnd"/>
      <w:r w:rsidRPr="00600C6D">
        <w:rPr>
          <w:rFonts w:ascii="Times New Roman" w:hAnsi="Times New Roman"/>
          <w:sz w:val="28"/>
          <w:szCs w:val="24"/>
        </w:rPr>
        <w:t>, В.Б. Ременникова и др.</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Эффективные технологии процесса принятия управленческих решений, </w:t>
      </w:r>
      <w:r w:rsidRPr="00600C6D">
        <w:rPr>
          <w:rFonts w:ascii="Times New Roman" w:hAnsi="Times New Roman"/>
          <w:sz w:val="28"/>
          <w:szCs w:val="24"/>
        </w:rPr>
        <w:lastRenderedPageBreak/>
        <w:t xml:space="preserve">учитывающие не только внутренний потенциал предприятия, но возможности его реализации в сложившихся условиях внешней среды составляют основу успеха хозяйствующих субъектов, а, следовательно, позволяют получать выгоды, недоступные конкурентам. Однако получение данных выгод невозможно без своевременного выявления и идентификации сигналов (изменений) внешней среды. С этой точки зрения управленческие решения практически всегда принимаются в условиях неопределенности, поэтому собственно сами технологии принятия решений должны постоянно совершенствоваться. </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Целью данного исследования является </w:t>
      </w:r>
      <w:r w:rsidR="000E7129">
        <w:rPr>
          <w:rFonts w:ascii="Times New Roman" w:hAnsi="Times New Roman"/>
          <w:sz w:val="28"/>
          <w:szCs w:val="24"/>
        </w:rPr>
        <w:t>разработка критериев оценки</w:t>
      </w:r>
      <w:r w:rsidRPr="00600C6D">
        <w:rPr>
          <w:rFonts w:ascii="Times New Roman" w:hAnsi="Times New Roman"/>
          <w:sz w:val="28"/>
          <w:szCs w:val="24"/>
        </w:rPr>
        <w:t xml:space="preserve"> </w:t>
      </w:r>
      <w:r w:rsidR="000E7129">
        <w:rPr>
          <w:rFonts w:ascii="Times New Roman" w:hAnsi="Times New Roman"/>
          <w:sz w:val="28"/>
          <w:szCs w:val="24"/>
        </w:rPr>
        <w:t>эффективности деятельности спортивного менеджера</w:t>
      </w:r>
      <w:r w:rsidRPr="00600C6D">
        <w:rPr>
          <w:rFonts w:ascii="Times New Roman" w:hAnsi="Times New Roman"/>
          <w:sz w:val="28"/>
          <w:szCs w:val="24"/>
        </w:rPr>
        <w:t xml:space="preserve">, а также разработка рекомендаций по повышению эффективности принятия </w:t>
      </w:r>
      <w:r w:rsidR="000E7129">
        <w:rPr>
          <w:rFonts w:ascii="Times New Roman" w:hAnsi="Times New Roman"/>
          <w:sz w:val="28"/>
          <w:szCs w:val="24"/>
        </w:rPr>
        <w:t xml:space="preserve">им </w:t>
      </w:r>
      <w:r w:rsidRPr="00600C6D">
        <w:rPr>
          <w:rFonts w:ascii="Times New Roman" w:hAnsi="Times New Roman"/>
          <w:sz w:val="28"/>
          <w:szCs w:val="24"/>
        </w:rPr>
        <w:t>управленческих решений.</w:t>
      </w:r>
    </w:p>
    <w:p w:rsid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Для достижения указанной цели в представленном исследовании поставлены и решены следующие задачи:</w:t>
      </w:r>
    </w:p>
    <w:p w:rsidR="00381903" w:rsidRPr="00381903" w:rsidRDefault="00381903" w:rsidP="00B6582F">
      <w:pPr>
        <w:widowControl w:val="0"/>
        <w:numPr>
          <w:ilvl w:val="0"/>
          <w:numId w:val="5"/>
        </w:numPr>
        <w:spacing w:after="0" w:line="360" w:lineRule="auto"/>
        <w:ind w:left="0" w:firstLine="851"/>
        <w:contextualSpacing/>
        <w:jc w:val="both"/>
        <w:rPr>
          <w:rFonts w:ascii="Times New Roman" w:hAnsi="Times New Roman"/>
          <w:sz w:val="28"/>
          <w:szCs w:val="24"/>
        </w:rPr>
      </w:pPr>
      <w:r>
        <w:rPr>
          <w:rFonts w:ascii="Times New Roman" w:hAnsi="Times New Roman"/>
          <w:sz w:val="28"/>
          <w:szCs w:val="24"/>
        </w:rPr>
        <w:t>и</w:t>
      </w:r>
      <w:r w:rsidRPr="00381903">
        <w:rPr>
          <w:rFonts w:ascii="Times New Roman" w:hAnsi="Times New Roman"/>
          <w:sz w:val="28"/>
          <w:szCs w:val="24"/>
        </w:rPr>
        <w:t xml:space="preserve">зучено понятие эффективности деятельности и его специфика, </w:t>
      </w:r>
    </w:p>
    <w:p w:rsidR="00381903" w:rsidRPr="00381903" w:rsidRDefault="00381903" w:rsidP="00B6582F">
      <w:pPr>
        <w:widowControl w:val="0"/>
        <w:numPr>
          <w:ilvl w:val="0"/>
          <w:numId w:val="5"/>
        </w:numPr>
        <w:spacing w:after="0" w:line="360" w:lineRule="auto"/>
        <w:ind w:left="0" w:firstLine="851"/>
        <w:contextualSpacing/>
        <w:jc w:val="both"/>
        <w:rPr>
          <w:rFonts w:ascii="Times New Roman" w:hAnsi="Times New Roman"/>
          <w:sz w:val="28"/>
          <w:szCs w:val="24"/>
        </w:rPr>
      </w:pPr>
      <w:r>
        <w:rPr>
          <w:rFonts w:ascii="Times New Roman" w:hAnsi="Times New Roman"/>
          <w:sz w:val="28"/>
          <w:szCs w:val="24"/>
        </w:rPr>
        <w:t>р</w:t>
      </w:r>
      <w:r w:rsidRPr="00381903">
        <w:rPr>
          <w:rFonts w:ascii="Times New Roman" w:hAnsi="Times New Roman"/>
          <w:sz w:val="28"/>
          <w:szCs w:val="24"/>
        </w:rPr>
        <w:t>ассмотрены основы регулирования деятельности спортивных менеджеров в РФ</w:t>
      </w:r>
      <w:r>
        <w:rPr>
          <w:rFonts w:ascii="Times New Roman" w:hAnsi="Times New Roman"/>
          <w:sz w:val="28"/>
          <w:szCs w:val="24"/>
        </w:rPr>
        <w:t>,</w:t>
      </w:r>
      <w:r w:rsidRPr="00381903">
        <w:rPr>
          <w:rFonts w:ascii="Times New Roman" w:hAnsi="Times New Roman"/>
          <w:sz w:val="28"/>
          <w:szCs w:val="24"/>
        </w:rPr>
        <w:t xml:space="preserve"> </w:t>
      </w:r>
    </w:p>
    <w:p w:rsidR="00381903" w:rsidRPr="00381903" w:rsidRDefault="00381903" w:rsidP="00B6582F">
      <w:pPr>
        <w:widowControl w:val="0"/>
        <w:numPr>
          <w:ilvl w:val="0"/>
          <w:numId w:val="5"/>
        </w:numPr>
        <w:spacing w:after="0" w:line="360" w:lineRule="auto"/>
        <w:ind w:left="0" w:firstLine="851"/>
        <w:contextualSpacing/>
        <w:jc w:val="both"/>
        <w:rPr>
          <w:rFonts w:ascii="Times New Roman" w:hAnsi="Times New Roman"/>
          <w:sz w:val="28"/>
          <w:szCs w:val="24"/>
        </w:rPr>
      </w:pPr>
      <w:r>
        <w:rPr>
          <w:rFonts w:ascii="Times New Roman" w:hAnsi="Times New Roman"/>
          <w:sz w:val="28"/>
          <w:szCs w:val="24"/>
        </w:rPr>
        <w:t>о</w:t>
      </w:r>
      <w:r w:rsidRPr="00381903">
        <w:rPr>
          <w:rFonts w:ascii="Times New Roman" w:hAnsi="Times New Roman"/>
          <w:sz w:val="28"/>
          <w:szCs w:val="24"/>
        </w:rPr>
        <w:t>пределены критерии и показатели эффективности деятельности в сфере физической культуры и спорта</w:t>
      </w:r>
      <w:r>
        <w:rPr>
          <w:rFonts w:ascii="Times New Roman" w:hAnsi="Times New Roman"/>
          <w:sz w:val="28"/>
          <w:szCs w:val="24"/>
        </w:rPr>
        <w:t>,</w:t>
      </w:r>
      <w:r w:rsidRPr="00381903">
        <w:rPr>
          <w:rFonts w:ascii="Times New Roman" w:hAnsi="Times New Roman"/>
          <w:sz w:val="28"/>
          <w:szCs w:val="24"/>
        </w:rPr>
        <w:t xml:space="preserve"> </w:t>
      </w:r>
    </w:p>
    <w:p w:rsidR="00381903" w:rsidRPr="00381903" w:rsidRDefault="00381903" w:rsidP="00B6582F">
      <w:pPr>
        <w:widowControl w:val="0"/>
        <w:numPr>
          <w:ilvl w:val="0"/>
          <w:numId w:val="5"/>
        </w:numPr>
        <w:spacing w:after="0" w:line="360" w:lineRule="auto"/>
        <w:ind w:left="0" w:firstLine="851"/>
        <w:contextualSpacing/>
        <w:jc w:val="both"/>
        <w:rPr>
          <w:rFonts w:ascii="Times New Roman" w:hAnsi="Times New Roman"/>
          <w:sz w:val="28"/>
          <w:szCs w:val="24"/>
        </w:rPr>
      </w:pPr>
      <w:r>
        <w:rPr>
          <w:rFonts w:ascii="Times New Roman" w:hAnsi="Times New Roman"/>
          <w:sz w:val="28"/>
          <w:szCs w:val="24"/>
        </w:rPr>
        <w:t>р</w:t>
      </w:r>
      <w:r w:rsidRPr="00381903">
        <w:rPr>
          <w:rFonts w:ascii="Times New Roman" w:hAnsi="Times New Roman"/>
          <w:sz w:val="28"/>
          <w:szCs w:val="24"/>
        </w:rPr>
        <w:t>ассмотрены методы оценки эффективности деятельности спортивных менеджеров</w:t>
      </w:r>
      <w:r>
        <w:rPr>
          <w:rFonts w:ascii="Times New Roman" w:hAnsi="Times New Roman"/>
          <w:sz w:val="28"/>
          <w:szCs w:val="24"/>
        </w:rPr>
        <w:t>,</w:t>
      </w:r>
    </w:p>
    <w:p w:rsidR="00381903" w:rsidRPr="00381903" w:rsidRDefault="00381903" w:rsidP="00B6582F">
      <w:pPr>
        <w:widowControl w:val="0"/>
        <w:numPr>
          <w:ilvl w:val="0"/>
          <w:numId w:val="5"/>
        </w:numPr>
        <w:spacing w:after="0" w:line="360" w:lineRule="auto"/>
        <w:ind w:left="0" w:firstLine="851"/>
        <w:contextualSpacing/>
        <w:jc w:val="both"/>
        <w:rPr>
          <w:rFonts w:ascii="Times New Roman" w:hAnsi="Times New Roman"/>
          <w:sz w:val="28"/>
          <w:szCs w:val="24"/>
        </w:rPr>
      </w:pPr>
      <w:r>
        <w:rPr>
          <w:rFonts w:ascii="Times New Roman" w:hAnsi="Times New Roman"/>
          <w:sz w:val="28"/>
          <w:szCs w:val="24"/>
        </w:rPr>
        <w:t>п</w:t>
      </w:r>
      <w:r w:rsidRPr="00381903">
        <w:rPr>
          <w:rFonts w:ascii="Times New Roman" w:hAnsi="Times New Roman"/>
          <w:sz w:val="28"/>
          <w:szCs w:val="24"/>
        </w:rPr>
        <w:t>роизведена оценка эффективности деятельности спортивных менеджеров</w:t>
      </w:r>
      <w:r>
        <w:rPr>
          <w:rFonts w:ascii="Times New Roman" w:hAnsi="Times New Roman"/>
          <w:sz w:val="28"/>
          <w:szCs w:val="24"/>
        </w:rPr>
        <w:t>,</w:t>
      </w:r>
    </w:p>
    <w:p w:rsidR="00381903" w:rsidRPr="00381903" w:rsidRDefault="00381903" w:rsidP="00B6582F">
      <w:pPr>
        <w:widowControl w:val="0"/>
        <w:numPr>
          <w:ilvl w:val="0"/>
          <w:numId w:val="5"/>
        </w:numPr>
        <w:spacing w:after="0" w:line="360" w:lineRule="auto"/>
        <w:ind w:left="0" w:firstLine="851"/>
        <w:contextualSpacing/>
        <w:jc w:val="both"/>
        <w:rPr>
          <w:rFonts w:ascii="Times New Roman" w:hAnsi="Times New Roman"/>
          <w:sz w:val="28"/>
          <w:szCs w:val="24"/>
        </w:rPr>
      </w:pPr>
      <w:r>
        <w:rPr>
          <w:rFonts w:ascii="Times New Roman" w:hAnsi="Times New Roman"/>
          <w:sz w:val="28"/>
          <w:szCs w:val="24"/>
        </w:rPr>
        <w:t>р</w:t>
      </w:r>
      <w:r w:rsidRPr="00381903">
        <w:rPr>
          <w:rFonts w:ascii="Times New Roman" w:hAnsi="Times New Roman"/>
          <w:sz w:val="28"/>
          <w:szCs w:val="24"/>
        </w:rPr>
        <w:t xml:space="preserve">азработаны </w:t>
      </w:r>
      <w:r>
        <w:rPr>
          <w:rFonts w:ascii="Times New Roman" w:hAnsi="Times New Roman"/>
          <w:sz w:val="28"/>
          <w:szCs w:val="24"/>
        </w:rPr>
        <w:t>рекомендации по</w:t>
      </w:r>
      <w:r w:rsidRPr="00381903">
        <w:rPr>
          <w:rFonts w:ascii="Times New Roman" w:hAnsi="Times New Roman"/>
          <w:sz w:val="28"/>
          <w:szCs w:val="24"/>
        </w:rPr>
        <w:t xml:space="preserve"> повышени</w:t>
      </w:r>
      <w:r>
        <w:rPr>
          <w:rFonts w:ascii="Times New Roman" w:hAnsi="Times New Roman"/>
          <w:sz w:val="28"/>
          <w:szCs w:val="24"/>
        </w:rPr>
        <w:t>ю</w:t>
      </w:r>
      <w:r w:rsidRPr="00381903">
        <w:rPr>
          <w:rFonts w:ascii="Times New Roman" w:hAnsi="Times New Roman"/>
          <w:sz w:val="28"/>
          <w:szCs w:val="24"/>
        </w:rPr>
        <w:t xml:space="preserve"> эффективности деятельности спортивных менеджеров</w:t>
      </w:r>
      <w:r>
        <w:rPr>
          <w:rFonts w:ascii="Times New Roman" w:hAnsi="Times New Roman"/>
          <w:sz w:val="28"/>
          <w:szCs w:val="24"/>
        </w:rPr>
        <w:t>.</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Объектом исследования в данной работе является </w:t>
      </w:r>
      <w:r w:rsidR="009B0703" w:rsidRPr="009B0703">
        <w:rPr>
          <w:rFonts w:ascii="Times New Roman" w:hAnsi="Times New Roman"/>
          <w:sz w:val="28"/>
          <w:szCs w:val="24"/>
        </w:rPr>
        <w:t>Государственное автономное учреждение Забайкальского края «Футбольный клуб «Чита» (ГАУ ФК «Чита»).</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Предметом исследования в данной работе является </w:t>
      </w:r>
      <w:r w:rsidR="009B0703">
        <w:rPr>
          <w:rFonts w:ascii="Times New Roman" w:hAnsi="Times New Roman"/>
          <w:sz w:val="28"/>
          <w:szCs w:val="24"/>
        </w:rPr>
        <w:t xml:space="preserve">деятельность </w:t>
      </w:r>
      <w:r w:rsidR="009B0703">
        <w:rPr>
          <w:rFonts w:ascii="Times New Roman" w:hAnsi="Times New Roman"/>
          <w:sz w:val="28"/>
          <w:szCs w:val="24"/>
        </w:rPr>
        <w:lastRenderedPageBreak/>
        <w:t>спортивных менеджеров и</w:t>
      </w:r>
      <w:r w:rsidRPr="00600C6D">
        <w:rPr>
          <w:rFonts w:ascii="Times New Roman" w:hAnsi="Times New Roman"/>
          <w:sz w:val="28"/>
          <w:szCs w:val="24"/>
        </w:rPr>
        <w:t xml:space="preserve"> приняти</w:t>
      </w:r>
      <w:r w:rsidR="009B0703">
        <w:rPr>
          <w:rFonts w:ascii="Times New Roman" w:hAnsi="Times New Roman"/>
          <w:sz w:val="28"/>
          <w:szCs w:val="24"/>
        </w:rPr>
        <w:t>е</w:t>
      </w:r>
      <w:r w:rsidRPr="00600C6D">
        <w:rPr>
          <w:rFonts w:ascii="Times New Roman" w:hAnsi="Times New Roman"/>
          <w:sz w:val="28"/>
          <w:szCs w:val="24"/>
        </w:rPr>
        <w:t xml:space="preserve"> управленческих решений в </w:t>
      </w:r>
      <w:r w:rsidR="009B0703" w:rsidRPr="009B0703">
        <w:rPr>
          <w:rFonts w:ascii="Times New Roman" w:hAnsi="Times New Roman"/>
          <w:sz w:val="28"/>
          <w:szCs w:val="24"/>
        </w:rPr>
        <w:t>ГАУ ФК «Чита»</w:t>
      </w:r>
      <w:r w:rsidRPr="00600C6D">
        <w:rPr>
          <w:rFonts w:ascii="Times New Roman" w:hAnsi="Times New Roman"/>
          <w:sz w:val="28"/>
          <w:szCs w:val="24"/>
        </w:rPr>
        <w:t>.</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Практическая значимость данного исследования заключается в разработке рекомендаций по повышению </w:t>
      </w:r>
      <w:r w:rsidR="007F0C05" w:rsidRPr="00381903">
        <w:rPr>
          <w:rFonts w:ascii="Times New Roman" w:hAnsi="Times New Roman"/>
          <w:sz w:val="28"/>
          <w:szCs w:val="24"/>
        </w:rPr>
        <w:t>эффективности деятельности спортивных менеджеров</w:t>
      </w:r>
      <w:r w:rsidRPr="00600C6D">
        <w:rPr>
          <w:rFonts w:ascii="Times New Roman" w:hAnsi="Times New Roman"/>
          <w:sz w:val="28"/>
          <w:szCs w:val="24"/>
        </w:rPr>
        <w:t xml:space="preserve"> </w:t>
      </w:r>
      <w:r w:rsidR="007F0C05" w:rsidRPr="00600C6D">
        <w:rPr>
          <w:rFonts w:ascii="Times New Roman" w:hAnsi="Times New Roman"/>
          <w:sz w:val="28"/>
          <w:szCs w:val="24"/>
        </w:rPr>
        <w:t xml:space="preserve">в </w:t>
      </w:r>
      <w:r w:rsidR="007F0C05" w:rsidRPr="009B0703">
        <w:rPr>
          <w:rFonts w:ascii="Times New Roman" w:hAnsi="Times New Roman"/>
          <w:sz w:val="28"/>
          <w:szCs w:val="24"/>
        </w:rPr>
        <w:t>ГАУ ФК «Чита»</w:t>
      </w:r>
      <w:r w:rsidR="007F0C05">
        <w:rPr>
          <w:rFonts w:ascii="Times New Roman" w:hAnsi="Times New Roman"/>
          <w:sz w:val="28"/>
          <w:szCs w:val="24"/>
        </w:rPr>
        <w:t xml:space="preserve"> </w:t>
      </w:r>
      <w:r w:rsidRPr="00600C6D">
        <w:rPr>
          <w:rFonts w:ascii="Times New Roman" w:hAnsi="Times New Roman"/>
          <w:sz w:val="28"/>
          <w:szCs w:val="24"/>
        </w:rPr>
        <w:t>с учетом принципа причинно-следственных связей и идентификации сигналов внешней среды.</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Теоретическую и методологическую базу данного исследования составили учебники, монографии, публикации, специальная научно-практическая литература по теории стратегического управления, общему и стратегическому менеджменту, теории приятия решений, теории рисков. </w:t>
      </w:r>
    </w:p>
    <w:p w:rsidR="00C22020" w:rsidRPr="00F157CF" w:rsidRDefault="00C22020" w:rsidP="00B6582F">
      <w:pPr>
        <w:widowControl w:val="0"/>
        <w:spacing w:after="160" w:line="259" w:lineRule="auto"/>
        <w:rPr>
          <w:rFonts w:ascii="Times New Roman" w:eastAsiaTheme="minorHAnsi" w:hAnsi="Times New Roman"/>
          <w:sz w:val="28"/>
          <w:szCs w:val="28"/>
        </w:rPr>
      </w:pPr>
      <w:r w:rsidRPr="00F157CF">
        <w:rPr>
          <w:rFonts w:ascii="Times New Roman" w:eastAsiaTheme="minorHAnsi" w:hAnsi="Times New Roman"/>
          <w:sz w:val="28"/>
          <w:szCs w:val="28"/>
        </w:rPr>
        <w:br w:type="page"/>
      </w:r>
    </w:p>
    <w:p w:rsidR="00B46F28" w:rsidRPr="00F157CF" w:rsidRDefault="00B46F28" w:rsidP="00B6582F">
      <w:pPr>
        <w:pStyle w:val="1"/>
        <w:keepNext w:val="0"/>
        <w:keepLines w:val="0"/>
        <w:widowControl w:val="0"/>
        <w:jc w:val="both"/>
        <w:rPr>
          <w:rFonts w:ascii="Times New Roman" w:eastAsiaTheme="minorHAnsi" w:hAnsi="Times New Roman"/>
          <w:b/>
          <w:color w:val="auto"/>
          <w:sz w:val="28"/>
          <w:szCs w:val="28"/>
        </w:rPr>
      </w:pPr>
      <w:bookmarkStart w:id="2" w:name="_Toc6950102"/>
      <w:r w:rsidRPr="00F157CF">
        <w:rPr>
          <w:rFonts w:ascii="Times New Roman" w:eastAsiaTheme="minorHAnsi" w:hAnsi="Times New Roman"/>
          <w:b/>
          <w:color w:val="auto"/>
          <w:sz w:val="28"/>
          <w:szCs w:val="28"/>
        </w:rPr>
        <w:lastRenderedPageBreak/>
        <w:t>1. Теоретические аспекты эффективной деятельности спортивных менеджеров</w:t>
      </w:r>
      <w:bookmarkEnd w:id="2"/>
    </w:p>
    <w:p w:rsidR="00A23DC1" w:rsidRPr="00F157CF" w:rsidRDefault="00A23DC1" w:rsidP="00B6582F">
      <w:pPr>
        <w:widowControl w:val="0"/>
        <w:autoSpaceDE w:val="0"/>
        <w:autoSpaceDN w:val="0"/>
        <w:adjustRightInd w:val="0"/>
        <w:spacing w:after="0" w:line="240" w:lineRule="auto"/>
        <w:contextualSpacing/>
        <w:jc w:val="both"/>
        <w:rPr>
          <w:rFonts w:ascii="Times New Roman" w:eastAsiaTheme="minorHAnsi" w:hAnsi="Times New Roman"/>
          <w:b/>
          <w:sz w:val="28"/>
          <w:szCs w:val="28"/>
        </w:rPr>
      </w:pPr>
    </w:p>
    <w:p w:rsidR="00B46F28" w:rsidRPr="00F157CF" w:rsidRDefault="00B46F28" w:rsidP="00B6582F">
      <w:pPr>
        <w:pStyle w:val="2"/>
        <w:keepNext w:val="0"/>
        <w:keepLines w:val="0"/>
        <w:widowControl w:val="0"/>
        <w:jc w:val="both"/>
        <w:rPr>
          <w:rFonts w:ascii="Times New Roman" w:eastAsiaTheme="minorHAnsi" w:hAnsi="Times New Roman"/>
          <w:b/>
          <w:color w:val="auto"/>
          <w:sz w:val="28"/>
          <w:szCs w:val="28"/>
        </w:rPr>
      </w:pPr>
      <w:bookmarkStart w:id="3" w:name="_Toc6950103"/>
      <w:r w:rsidRPr="00F157CF">
        <w:rPr>
          <w:rFonts w:ascii="Times New Roman" w:eastAsiaTheme="minorHAnsi" w:hAnsi="Times New Roman"/>
          <w:b/>
          <w:color w:val="auto"/>
          <w:sz w:val="28"/>
          <w:szCs w:val="28"/>
        </w:rPr>
        <w:t>1.1 Понятие эффективности деятельности и его специфика</w:t>
      </w:r>
      <w:bookmarkEnd w:id="3"/>
      <w:r w:rsidRPr="00F157CF">
        <w:rPr>
          <w:rFonts w:ascii="Times New Roman" w:eastAsiaTheme="minorHAnsi" w:hAnsi="Times New Roman"/>
          <w:b/>
          <w:color w:val="auto"/>
          <w:sz w:val="28"/>
          <w:szCs w:val="28"/>
        </w:rPr>
        <w:t xml:space="preserve"> </w:t>
      </w:r>
    </w:p>
    <w:p w:rsidR="00914600" w:rsidRPr="00F157CF" w:rsidRDefault="00914600" w:rsidP="00B6582F">
      <w:pPr>
        <w:widowControl w:val="0"/>
        <w:spacing w:after="0" w:line="360" w:lineRule="auto"/>
        <w:ind w:firstLine="709"/>
        <w:jc w:val="both"/>
        <w:rPr>
          <w:rFonts w:ascii="Times New Roman" w:eastAsia="Times New Roman" w:hAnsi="Times New Roman"/>
          <w:sz w:val="28"/>
          <w:szCs w:val="28"/>
          <w:lang w:eastAsia="ru-RU"/>
        </w:rPr>
      </w:pP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Эффективность </w:t>
      </w:r>
      <w:r w:rsidR="00476F87" w:rsidRPr="00F157CF">
        <w:rPr>
          <w:rFonts w:ascii="Times New Roman" w:eastAsiaTheme="minorHAnsi" w:hAnsi="Times New Roman"/>
          <w:sz w:val="28"/>
          <w:szCs w:val="28"/>
        </w:rPr>
        <w:t>деятельности</w:t>
      </w:r>
      <w:r w:rsidRPr="00F157CF">
        <w:rPr>
          <w:rFonts w:ascii="Times New Roman" w:eastAsia="Times New Roman" w:hAnsi="Times New Roman"/>
          <w:sz w:val="28"/>
          <w:szCs w:val="28"/>
          <w:lang w:eastAsia="ru-RU"/>
        </w:rPr>
        <w:t xml:space="preserve"> в экономической и управленческой литературе определяется двояко: первое определение гласит, что </w:t>
      </w:r>
      <w:r w:rsidR="00476F87" w:rsidRPr="00F157CF">
        <w:rPr>
          <w:rFonts w:ascii="Times New Roman" w:eastAsia="Times New Roman" w:hAnsi="Times New Roman"/>
          <w:sz w:val="28"/>
          <w:szCs w:val="28"/>
          <w:lang w:eastAsia="ru-RU"/>
        </w:rPr>
        <w:t xml:space="preserve">эффективность </w:t>
      </w:r>
      <w:r w:rsidR="00476F87" w:rsidRPr="00F157CF">
        <w:rPr>
          <w:rFonts w:ascii="Times New Roman" w:eastAsiaTheme="minorHAnsi" w:hAnsi="Times New Roman"/>
          <w:sz w:val="28"/>
          <w:szCs w:val="28"/>
        </w:rPr>
        <w:t>деятельности</w:t>
      </w:r>
      <w:r w:rsidR="00476F87" w:rsidRPr="00F157CF">
        <w:rPr>
          <w:rFonts w:ascii="Times New Roman" w:eastAsia="Times New Roman" w:hAnsi="Times New Roman"/>
          <w:sz w:val="28"/>
          <w:szCs w:val="28"/>
          <w:lang w:eastAsia="ru-RU"/>
        </w:rPr>
        <w:t xml:space="preserve"> — это</w:t>
      </w:r>
      <w:r w:rsidRPr="00F157CF">
        <w:rPr>
          <w:rFonts w:ascii="Times New Roman" w:eastAsia="Times New Roman" w:hAnsi="Times New Roman"/>
          <w:sz w:val="28"/>
          <w:szCs w:val="28"/>
          <w:lang w:eastAsia="ru-RU"/>
        </w:rPr>
        <w:t xml:space="preserve"> как система, как экономическая категория, второе же гласит, что </w:t>
      </w:r>
      <w:r w:rsidR="00476F87" w:rsidRPr="00F157CF">
        <w:rPr>
          <w:rFonts w:ascii="Times New Roman" w:eastAsia="Times New Roman" w:hAnsi="Times New Roman"/>
          <w:sz w:val="28"/>
          <w:szCs w:val="28"/>
          <w:lang w:eastAsia="ru-RU"/>
        </w:rPr>
        <w:t xml:space="preserve">эффективность </w:t>
      </w:r>
      <w:r w:rsidR="00476F87" w:rsidRPr="00F157CF">
        <w:rPr>
          <w:rFonts w:ascii="Times New Roman" w:eastAsiaTheme="minorHAnsi" w:hAnsi="Times New Roman"/>
          <w:sz w:val="28"/>
          <w:szCs w:val="28"/>
        </w:rPr>
        <w:t>деятельности</w:t>
      </w:r>
      <w:r w:rsidR="00476F87" w:rsidRPr="00F157CF">
        <w:rPr>
          <w:rFonts w:ascii="Times New Roman" w:eastAsia="Times New Roman" w:hAnsi="Times New Roman"/>
          <w:sz w:val="28"/>
          <w:szCs w:val="28"/>
          <w:lang w:eastAsia="ru-RU"/>
        </w:rPr>
        <w:t xml:space="preserve"> — это</w:t>
      </w:r>
      <w:r w:rsidRPr="00F157CF">
        <w:rPr>
          <w:rFonts w:ascii="Times New Roman" w:eastAsia="Times New Roman" w:hAnsi="Times New Roman"/>
          <w:sz w:val="28"/>
          <w:szCs w:val="28"/>
          <w:lang w:eastAsia="ru-RU"/>
        </w:rPr>
        <w:t xml:space="preserve"> как управленческая категория. Это разные понятия, и эффективность оценивается там по-разному в зависимости от того какие цели ставятся.</w:t>
      </w: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Если рассматривать эффективность </w:t>
      </w:r>
      <w:r w:rsidR="00476F87" w:rsidRPr="00F157CF">
        <w:rPr>
          <w:rFonts w:ascii="Times New Roman" w:eastAsiaTheme="minorHAnsi" w:hAnsi="Times New Roman"/>
          <w:sz w:val="28"/>
          <w:szCs w:val="28"/>
        </w:rPr>
        <w:t>деятельности</w:t>
      </w:r>
      <w:r w:rsidRPr="00F157CF">
        <w:rPr>
          <w:rFonts w:ascii="Times New Roman" w:eastAsia="Times New Roman" w:hAnsi="Times New Roman"/>
          <w:sz w:val="28"/>
          <w:szCs w:val="28"/>
          <w:lang w:eastAsia="ru-RU"/>
        </w:rPr>
        <w:t xml:space="preserve"> с точки зрения управленческой категории, то есть как управление, то там производительность труда не присутствует вовсе. При данном подходе возникает сложно в оценке эффективности </w:t>
      </w:r>
      <w:r w:rsidR="00476F87" w:rsidRPr="00F157CF">
        <w:rPr>
          <w:rFonts w:ascii="Times New Roman" w:eastAsiaTheme="minorHAnsi" w:hAnsi="Times New Roman"/>
          <w:sz w:val="28"/>
          <w:szCs w:val="28"/>
        </w:rPr>
        <w:t>деятельности</w:t>
      </w:r>
      <w:r w:rsidRPr="00F157CF">
        <w:rPr>
          <w:rFonts w:ascii="Times New Roman" w:eastAsia="Times New Roman" w:hAnsi="Times New Roman"/>
          <w:sz w:val="28"/>
          <w:szCs w:val="28"/>
          <w:lang w:eastAsia="ru-RU"/>
        </w:rPr>
        <w:t xml:space="preserve"> руководителей. Ведь производительность труда руководителя очень трудно определить, сделать это практически невозможно [34]. Поэтому эффективность </w:t>
      </w:r>
      <w:r w:rsidR="00476F87" w:rsidRPr="00F157CF">
        <w:rPr>
          <w:rFonts w:ascii="Times New Roman" w:eastAsiaTheme="minorHAnsi" w:hAnsi="Times New Roman"/>
          <w:sz w:val="28"/>
          <w:szCs w:val="28"/>
        </w:rPr>
        <w:t>деятельности</w:t>
      </w:r>
      <w:r w:rsidRPr="00F157CF">
        <w:rPr>
          <w:rFonts w:ascii="Times New Roman" w:eastAsia="Times New Roman" w:hAnsi="Times New Roman"/>
          <w:sz w:val="28"/>
          <w:szCs w:val="28"/>
          <w:lang w:eastAsia="ru-RU"/>
        </w:rPr>
        <w:t xml:space="preserve"> руководителей зачастую оценивается через управленческую категорию, через то, насколько эффективно достигается результат, принимается управленческое решение и доводится </w:t>
      </w:r>
      <w:r w:rsidR="00384EDE" w:rsidRPr="00F157CF">
        <w:rPr>
          <w:rFonts w:ascii="Times New Roman" w:eastAsia="Times New Roman" w:hAnsi="Times New Roman"/>
          <w:sz w:val="28"/>
          <w:szCs w:val="28"/>
          <w:lang w:eastAsia="ru-RU"/>
        </w:rPr>
        <w:t>до своего</w:t>
      </w:r>
      <w:r w:rsidRPr="00F157CF">
        <w:rPr>
          <w:rFonts w:ascii="Times New Roman" w:eastAsia="Times New Roman" w:hAnsi="Times New Roman"/>
          <w:sz w:val="28"/>
          <w:szCs w:val="28"/>
          <w:lang w:eastAsia="ru-RU"/>
        </w:rPr>
        <w:t xml:space="preserve"> логического</w:t>
      </w:r>
      <w:r w:rsidR="00384EDE" w:rsidRPr="00F157CF">
        <w:rPr>
          <w:rFonts w:ascii="Times New Roman" w:eastAsia="Times New Roman" w:hAnsi="Times New Roman"/>
          <w:sz w:val="28"/>
          <w:szCs w:val="28"/>
          <w:lang w:eastAsia="ru-RU"/>
        </w:rPr>
        <w:t xml:space="preserve"> завершения</w:t>
      </w:r>
      <w:r w:rsidRPr="00F157CF">
        <w:rPr>
          <w:rFonts w:ascii="Times New Roman" w:eastAsia="Times New Roman" w:hAnsi="Times New Roman"/>
          <w:sz w:val="28"/>
          <w:szCs w:val="28"/>
          <w:lang w:eastAsia="ru-RU"/>
        </w:rPr>
        <w:t>.</w:t>
      </w: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В научной литературе существует несколько понятий эффективности </w:t>
      </w:r>
      <w:r w:rsidR="00476F87" w:rsidRPr="00F157CF">
        <w:rPr>
          <w:rFonts w:ascii="Times New Roman" w:eastAsiaTheme="minorHAnsi" w:hAnsi="Times New Roman"/>
          <w:sz w:val="28"/>
          <w:szCs w:val="28"/>
        </w:rPr>
        <w:t>деятельности</w:t>
      </w:r>
      <w:r w:rsidRPr="00F157CF">
        <w:rPr>
          <w:rFonts w:ascii="Times New Roman" w:eastAsia="Times New Roman" w:hAnsi="Times New Roman"/>
          <w:sz w:val="28"/>
          <w:szCs w:val="28"/>
          <w:lang w:eastAsia="ru-RU"/>
        </w:rPr>
        <w:t>, то есть существуют разные точки зрения (Таблицы 1).</w:t>
      </w:r>
    </w:p>
    <w:p w:rsidR="00D04122" w:rsidRPr="00F157CF" w:rsidRDefault="00D04122" w:rsidP="00B6582F">
      <w:pPr>
        <w:widowControl w:val="0"/>
        <w:spacing w:after="0" w:line="360" w:lineRule="auto"/>
        <w:ind w:firstLine="709"/>
        <w:jc w:val="right"/>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Таблица 1</w:t>
      </w:r>
    </w:p>
    <w:p w:rsidR="00D04122" w:rsidRPr="00F157CF" w:rsidRDefault="00D04122" w:rsidP="00B6582F">
      <w:pPr>
        <w:widowControl w:val="0"/>
        <w:spacing w:after="0" w:line="360" w:lineRule="auto"/>
        <w:ind w:firstLine="709"/>
        <w:jc w:val="center"/>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Определение понятий эффективности </w:t>
      </w:r>
      <w:r w:rsidR="00476F87" w:rsidRPr="00F157CF">
        <w:rPr>
          <w:rFonts w:ascii="Times New Roman" w:eastAsiaTheme="minorHAnsi" w:hAnsi="Times New Roman"/>
          <w:sz w:val="28"/>
          <w:szCs w:val="28"/>
        </w:rPr>
        <w:t>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5"/>
        <w:gridCol w:w="1797"/>
        <w:gridCol w:w="7103"/>
      </w:tblGrid>
      <w:tr w:rsidR="00F157CF" w:rsidRPr="00F157CF" w:rsidTr="006156DE">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Автор понятия</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xml:space="preserve">Определение </w:t>
            </w:r>
          </w:p>
        </w:tc>
      </w:tr>
      <w:tr w:rsidR="00F157CF" w:rsidRPr="00F157CF" w:rsidTr="006156DE">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Белоусова С. В.</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xml:space="preserve">Эффективность </w:t>
            </w:r>
            <w:r w:rsidR="00476F87" w:rsidRPr="00F157CF">
              <w:rPr>
                <w:rFonts w:ascii="Times New Roman" w:eastAsiaTheme="minorHAnsi" w:hAnsi="Times New Roman"/>
                <w:sz w:val="24"/>
                <w:szCs w:val="24"/>
              </w:rPr>
              <w:t>деятельности</w:t>
            </w:r>
            <w:r w:rsidRPr="00F157CF">
              <w:rPr>
                <w:rFonts w:ascii="Times New Roman" w:eastAsia="Times New Roman" w:hAnsi="Times New Roman"/>
                <w:sz w:val="24"/>
                <w:szCs w:val="24"/>
                <w:lang w:eastAsia="ru-RU"/>
              </w:rPr>
              <w:t xml:space="preserve"> - совокупность производительности труда, качества труда и качества жизни [2].</w:t>
            </w:r>
          </w:p>
        </w:tc>
      </w:tr>
      <w:tr w:rsidR="00F157CF" w:rsidRPr="00F157CF" w:rsidTr="006156DE">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proofErr w:type="spellStart"/>
            <w:r w:rsidRPr="00F157CF">
              <w:rPr>
                <w:rFonts w:ascii="Times New Roman" w:eastAsia="Times New Roman" w:hAnsi="Times New Roman"/>
                <w:sz w:val="24"/>
                <w:szCs w:val="24"/>
                <w:lang w:eastAsia="ru-RU"/>
              </w:rPr>
              <w:t>Галиуллин</w:t>
            </w:r>
            <w:proofErr w:type="spellEnd"/>
            <w:r w:rsidRPr="00F157CF">
              <w:rPr>
                <w:rFonts w:ascii="Times New Roman" w:eastAsia="Times New Roman" w:hAnsi="Times New Roman"/>
                <w:sz w:val="24"/>
                <w:szCs w:val="24"/>
                <w:lang w:eastAsia="ru-RU"/>
              </w:rPr>
              <w:t xml:space="preserve"> Х.Я., Ермаков Г. П.</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xml:space="preserve">Эффективность </w:t>
            </w:r>
            <w:r w:rsidR="00476F87" w:rsidRPr="00F157CF">
              <w:rPr>
                <w:rFonts w:ascii="Times New Roman" w:eastAsiaTheme="minorHAnsi" w:hAnsi="Times New Roman"/>
                <w:sz w:val="24"/>
                <w:szCs w:val="24"/>
              </w:rPr>
              <w:t>деятельности</w:t>
            </w:r>
            <w:r w:rsidRPr="00F157CF">
              <w:rPr>
                <w:rFonts w:ascii="Times New Roman" w:eastAsia="Times New Roman" w:hAnsi="Times New Roman"/>
                <w:sz w:val="24"/>
                <w:szCs w:val="24"/>
                <w:lang w:eastAsia="ru-RU"/>
              </w:rPr>
              <w:t xml:space="preserve"> характеризует использование трудовых ресурсов, одного или нескольких факторов производства, фиксирует показатели качества и количества выпускаемой продукции, взятые в отношении к сырьевым и временным затратам на ее производство [3].</w:t>
            </w:r>
          </w:p>
        </w:tc>
      </w:tr>
      <w:tr w:rsidR="00F157CF" w:rsidRPr="00F157CF" w:rsidTr="006156DE">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proofErr w:type="spellStart"/>
            <w:r w:rsidRPr="00F157CF">
              <w:rPr>
                <w:rFonts w:ascii="Times New Roman" w:eastAsia="Times New Roman" w:hAnsi="Times New Roman"/>
                <w:sz w:val="24"/>
                <w:szCs w:val="24"/>
                <w:lang w:eastAsia="ru-RU"/>
              </w:rPr>
              <w:t>Галиуллин</w:t>
            </w:r>
            <w:proofErr w:type="spellEnd"/>
            <w:r w:rsidRPr="00F157CF">
              <w:rPr>
                <w:rFonts w:ascii="Times New Roman" w:eastAsia="Times New Roman" w:hAnsi="Times New Roman"/>
                <w:sz w:val="24"/>
                <w:szCs w:val="24"/>
                <w:lang w:eastAsia="ru-RU"/>
              </w:rPr>
              <w:t xml:space="preserve"> Х.Я., Ермаков Г. П</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xml:space="preserve">Эффективность </w:t>
            </w:r>
            <w:r w:rsidR="00476F87" w:rsidRPr="00F157CF">
              <w:rPr>
                <w:rFonts w:ascii="Times New Roman" w:eastAsiaTheme="minorHAnsi" w:hAnsi="Times New Roman"/>
                <w:sz w:val="24"/>
                <w:szCs w:val="24"/>
              </w:rPr>
              <w:t>деятельности</w:t>
            </w:r>
            <w:r w:rsidRPr="00F157CF">
              <w:rPr>
                <w:rFonts w:ascii="Times New Roman" w:eastAsia="Times New Roman" w:hAnsi="Times New Roman"/>
                <w:sz w:val="24"/>
                <w:szCs w:val="24"/>
                <w:lang w:eastAsia="ru-RU"/>
              </w:rPr>
              <w:t xml:space="preserve"> – это комплексный показатель. В этом смысле он учитывает производительность и результативность труда, характеризует уровень использования рабочей силы, отражает оценку изменения суммы показателей </w:t>
            </w:r>
            <w:r w:rsidRPr="00F157CF">
              <w:rPr>
                <w:rFonts w:ascii="Times New Roman" w:eastAsia="Times New Roman" w:hAnsi="Times New Roman"/>
                <w:sz w:val="24"/>
                <w:szCs w:val="24"/>
                <w:lang w:eastAsia="ru-RU"/>
              </w:rPr>
              <w:lastRenderedPageBreak/>
              <w:t>производительности труда, качества труда [4].</w:t>
            </w:r>
          </w:p>
        </w:tc>
      </w:tr>
      <w:tr w:rsidR="00F157CF" w:rsidRPr="00F157CF" w:rsidTr="006156DE">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lastRenderedPageBreak/>
              <w:t>4</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proofErr w:type="spellStart"/>
            <w:r w:rsidRPr="00F157CF">
              <w:rPr>
                <w:rFonts w:ascii="Times New Roman" w:eastAsia="Times New Roman" w:hAnsi="Times New Roman"/>
                <w:sz w:val="24"/>
                <w:szCs w:val="24"/>
                <w:lang w:eastAsia="ru-RU"/>
              </w:rPr>
              <w:t>Галиуллин</w:t>
            </w:r>
            <w:proofErr w:type="spellEnd"/>
            <w:r w:rsidRPr="00F157CF">
              <w:rPr>
                <w:rFonts w:ascii="Times New Roman" w:eastAsia="Times New Roman" w:hAnsi="Times New Roman"/>
                <w:sz w:val="24"/>
                <w:szCs w:val="24"/>
                <w:lang w:eastAsia="ru-RU"/>
              </w:rPr>
              <w:t xml:space="preserve"> Х.Я., Ермаков Г. П</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xml:space="preserve">Эффективность </w:t>
            </w:r>
            <w:r w:rsidR="00476F87" w:rsidRPr="00F157CF">
              <w:rPr>
                <w:rFonts w:ascii="Times New Roman" w:eastAsiaTheme="minorHAnsi" w:hAnsi="Times New Roman"/>
                <w:sz w:val="24"/>
                <w:szCs w:val="24"/>
              </w:rPr>
              <w:t>деятельности</w:t>
            </w:r>
            <w:r w:rsidRPr="00F157CF">
              <w:rPr>
                <w:rFonts w:ascii="Times New Roman" w:eastAsia="Times New Roman" w:hAnsi="Times New Roman"/>
                <w:sz w:val="24"/>
                <w:szCs w:val="24"/>
                <w:lang w:eastAsia="ru-RU"/>
              </w:rPr>
              <w:t xml:space="preserve"> определяет степень достижения той или иной цели, отражает результат взаимодействия производительных сил и производственных отношений или характеризует комплекс отношений между участниками процесса воспроизводства, направленных на максимизацию эффекта совокупного труда [4].</w:t>
            </w:r>
          </w:p>
        </w:tc>
      </w:tr>
      <w:tr w:rsidR="00F157CF" w:rsidRPr="00F157CF" w:rsidTr="006156DE">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5</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proofErr w:type="spellStart"/>
            <w:r w:rsidRPr="00F157CF">
              <w:rPr>
                <w:rFonts w:ascii="Times New Roman" w:eastAsia="Times New Roman" w:hAnsi="Times New Roman"/>
                <w:sz w:val="24"/>
                <w:szCs w:val="24"/>
                <w:lang w:eastAsia="ru-RU"/>
              </w:rPr>
              <w:t>Газетдинова</w:t>
            </w:r>
            <w:proofErr w:type="spellEnd"/>
            <w:r w:rsidRPr="00F157CF">
              <w:rPr>
                <w:rFonts w:ascii="Times New Roman" w:eastAsia="Times New Roman" w:hAnsi="Times New Roman"/>
                <w:sz w:val="24"/>
                <w:szCs w:val="24"/>
                <w:lang w:eastAsia="ru-RU"/>
              </w:rPr>
              <w:t xml:space="preserve"> М. М.</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xml:space="preserve">Эффективность </w:t>
            </w:r>
            <w:r w:rsidR="00476F87" w:rsidRPr="00F157CF">
              <w:rPr>
                <w:rFonts w:ascii="Times New Roman" w:eastAsiaTheme="minorHAnsi" w:hAnsi="Times New Roman"/>
                <w:sz w:val="24"/>
                <w:szCs w:val="24"/>
              </w:rPr>
              <w:t>деятельности</w:t>
            </w:r>
            <w:r w:rsidRPr="00F157CF">
              <w:rPr>
                <w:rFonts w:ascii="Times New Roman" w:eastAsia="Times New Roman" w:hAnsi="Times New Roman"/>
                <w:sz w:val="24"/>
                <w:szCs w:val="24"/>
                <w:lang w:eastAsia="ru-RU"/>
              </w:rPr>
              <w:t xml:space="preserve"> – наиболее общая характеристика, сравнительно показывающая результативность использования организационной системой одного или нескольких факторов при производстве и реализации продукции и услуг: степень использования ресурсов; целесообразность системы управления и организационной структуры; социальные взаимоотношения в коллективе и др. [3].</w:t>
            </w:r>
          </w:p>
        </w:tc>
      </w:tr>
      <w:tr w:rsidR="00F157CF" w:rsidRPr="00F157CF" w:rsidTr="006156DE">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6</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Голованов А. И.</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xml:space="preserve">Эффективность </w:t>
            </w:r>
            <w:r w:rsidR="00476F87" w:rsidRPr="00F157CF">
              <w:rPr>
                <w:rFonts w:ascii="Times New Roman" w:eastAsiaTheme="minorHAnsi" w:hAnsi="Times New Roman"/>
                <w:sz w:val="24"/>
                <w:szCs w:val="24"/>
              </w:rPr>
              <w:t>деятельности</w:t>
            </w:r>
            <w:r w:rsidRPr="00F157CF">
              <w:rPr>
                <w:rFonts w:ascii="Times New Roman" w:eastAsia="Times New Roman" w:hAnsi="Times New Roman"/>
                <w:sz w:val="24"/>
                <w:szCs w:val="24"/>
                <w:lang w:eastAsia="ru-RU"/>
              </w:rPr>
              <w:t xml:space="preserve"> - интегральный динамический показатель, отражающий оценку изменения суммы показателей производительности труда, качества труда, качества жизни всех вовлеченных в процесс труда и пользующихся его результатами заинтересованных сторон [7].</w:t>
            </w:r>
          </w:p>
        </w:tc>
      </w:tr>
      <w:tr w:rsidR="00F157CF" w:rsidRPr="00F157CF" w:rsidTr="006156DE">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7</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Деева Л. И.</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xml:space="preserve">Под эффективностью </w:t>
            </w:r>
            <w:r w:rsidR="00476F87" w:rsidRPr="00F157CF">
              <w:rPr>
                <w:rFonts w:ascii="Times New Roman" w:eastAsiaTheme="minorHAnsi" w:hAnsi="Times New Roman"/>
                <w:sz w:val="24"/>
                <w:szCs w:val="24"/>
              </w:rPr>
              <w:t>деятельности</w:t>
            </w:r>
            <w:r w:rsidRPr="00F157CF">
              <w:rPr>
                <w:rFonts w:ascii="Times New Roman" w:eastAsia="Times New Roman" w:hAnsi="Times New Roman"/>
                <w:sz w:val="24"/>
                <w:szCs w:val="24"/>
                <w:lang w:eastAsia="ru-RU"/>
              </w:rPr>
              <w:t xml:space="preserve"> следует понимать максимальную отдачу от потраченных сил, интеллекта, энергии и т. п. в процессе деятельности [8].</w:t>
            </w:r>
          </w:p>
        </w:tc>
      </w:tr>
      <w:tr w:rsidR="00F157CF" w:rsidRPr="00F157CF" w:rsidTr="006156DE">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8</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Деева Л. И.</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xml:space="preserve">Эффективность </w:t>
            </w:r>
            <w:r w:rsidR="00476F87" w:rsidRPr="00F157CF">
              <w:rPr>
                <w:rFonts w:ascii="Times New Roman" w:eastAsiaTheme="minorHAnsi" w:hAnsi="Times New Roman"/>
                <w:sz w:val="24"/>
                <w:szCs w:val="24"/>
              </w:rPr>
              <w:t>деятельности</w:t>
            </w:r>
            <w:r w:rsidRPr="00F157CF">
              <w:rPr>
                <w:rFonts w:ascii="Times New Roman" w:eastAsia="Times New Roman" w:hAnsi="Times New Roman"/>
                <w:sz w:val="24"/>
                <w:szCs w:val="24"/>
                <w:lang w:eastAsia="ru-RU"/>
              </w:rPr>
              <w:t xml:space="preserve"> выражает степень результативности труда при минимальных затратах. Эффективность труда, в отличие от производительности труда, выражает не только количественные, но и качественные результаты труда. Еще одним важным преимуществом показателя эффективности труда является отражение в нем экономии труда [8].</w:t>
            </w:r>
          </w:p>
        </w:tc>
      </w:tr>
      <w:tr w:rsidR="00D04122" w:rsidRPr="00F157CF" w:rsidTr="006156DE">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proofErr w:type="spellStart"/>
            <w:r w:rsidRPr="00F157CF">
              <w:rPr>
                <w:rFonts w:ascii="Times New Roman" w:eastAsia="Times New Roman" w:hAnsi="Times New Roman"/>
                <w:sz w:val="24"/>
                <w:szCs w:val="24"/>
                <w:lang w:eastAsia="ru-RU"/>
              </w:rPr>
              <w:t>Кулькова</w:t>
            </w:r>
            <w:proofErr w:type="spellEnd"/>
            <w:r w:rsidRPr="00F157CF">
              <w:rPr>
                <w:rFonts w:ascii="Times New Roman" w:eastAsia="Times New Roman" w:hAnsi="Times New Roman"/>
                <w:sz w:val="24"/>
                <w:szCs w:val="24"/>
                <w:lang w:eastAsia="ru-RU"/>
              </w:rPr>
              <w:t xml:space="preserve"> И.А., Николаев Н.А.</w:t>
            </w:r>
          </w:p>
        </w:tc>
        <w:tc>
          <w:tcPr>
            <w:tcW w:w="0" w:type="auto"/>
          </w:tcPr>
          <w:p w:rsidR="00D04122" w:rsidRPr="00F157CF" w:rsidRDefault="00D04122"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xml:space="preserve">Эффективность </w:t>
            </w:r>
            <w:r w:rsidR="00476F87" w:rsidRPr="00F157CF">
              <w:rPr>
                <w:rFonts w:ascii="Times New Roman" w:eastAsiaTheme="minorHAnsi" w:hAnsi="Times New Roman"/>
                <w:sz w:val="24"/>
                <w:szCs w:val="24"/>
              </w:rPr>
              <w:t>деятельности</w:t>
            </w:r>
            <w:r w:rsidRPr="00F157CF">
              <w:rPr>
                <w:rFonts w:ascii="Times New Roman" w:eastAsia="Times New Roman" w:hAnsi="Times New Roman"/>
                <w:sz w:val="24"/>
                <w:szCs w:val="24"/>
                <w:lang w:eastAsia="ru-RU"/>
              </w:rPr>
              <w:t xml:space="preserve"> - это соотношение результатов труда к затратам на их получение [11].</w:t>
            </w:r>
          </w:p>
        </w:tc>
      </w:tr>
    </w:tbl>
    <w:p w:rsidR="00D04122" w:rsidRPr="00F157CF" w:rsidRDefault="00D04122" w:rsidP="00B6582F">
      <w:pPr>
        <w:widowControl w:val="0"/>
        <w:spacing w:after="0" w:line="360" w:lineRule="auto"/>
        <w:jc w:val="both"/>
        <w:rPr>
          <w:rFonts w:ascii="Times New Roman" w:eastAsia="Times New Roman" w:hAnsi="Times New Roman"/>
          <w:sz w:val="28"/>
          <w:szCs w:val="28"/>
          <w:lang w:eastAsia="ru-RU"/>
        </w:rPr>
      </w:pP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Наиболее распространенное определение понятия «эффективность </w:t>
      </w:r>
      <w:r w:rsidR="00476F87" w:rsidRPr="00F157CF">
        <w:rPr>
          <w:rFonts w:ascii="Times New Roman" w:eastAsiaTheme="minorHAnsi" w:hAnsi="Times New Roman"/>
          <w:sz w:val="28"/>
          <w:szCs w:val="28"/>
        </w:rPr>
        <w:t>деятельности</w:t>
      </w:r>
      <w:r w:rsidRPr="00F157CF">
        <w:rPr>
          <w:rFonts w:ascii="Times New Roman" w:eastAsia="Times New Roman" w:hAnsi="Times New Roman"/>
          <w:sz w:val="28"/>
          <w:szCs w:val="28"/>
          <w:lang w:eastAsia="ru-RU"/>
        </w:rPr>
        <w:t xml:space="preserve">» - это определение, при котором эффективность </w:t>
      </w:r>
      <w:r w:rsidR="00476F87" w:rsidRPr="00F157CF">
        <w:rPr>
          <w:rFonts w:ascii="Times New Roman" w:eastAsiaTheme="minorHAnsi" w:hAnsi="Times New Roman"/>
          <w:sz w:val="28"/>
          <w:szCs w:val="28"/>
        </w:rPr>
        <w:t>деятельности</w:t>
      </w:r>
      <w:r w:rsidRPr="00F157CF">
        <w:rPr>
          <w:rFonts w:ascii="Times New Roman" w:eastAsia="Times New Roman" w:hAnsi="Times New Roman"/>
          <w:sz w:val="28"/>
          <w:szCs w:val="28"/>
          <w:lang w:eastAsia="ru-RU"/>
        </w:rPr>
        <w:t xml:space="preserve"> определяется отношением результата (эффекта) к стоимости труда. На наш взгляд, наиболее верным определением является данное определение эффективности </w:t>
      </w:r>
      <w:r w:rsidR="00476F87" w:rsidRPr="00F157CF">
        <w:rPr>
          <w:rFonts w:ascii="Times New Roman" w:eastAsiaTheme="minorHAnsi" w:hAnsi="Times New Roman"/>
          <w:sz w:val="28"/>
          <w:szCs w:val="28"/>
        </w:rPr>
        <w:t>деятельности</w:t>
      </w:r>
      <w:r w:rsidRPr="00F157CF">
        <w:rPr>
          <w:rFonts w:ascii="Times New Roman" w:eastAsia="Times New Roman" w:hAnsi="Times New Roman"/>
          <w:sz w:val="28"/>
          <w:szCs w:val="28"/>
          <w:lang w:eastAsia="ru-RU"/>
        </w:rPr>
        <w:t>, но с определенными оговорками. Это обосновывается тем, что полученный эффект от использования трудовых ресурсов должен быть соразмерен затратам на данный труд. Эффективность труда должна определяться как комплексный показатель, который включал бы в себя не только расчет стоимости труда и полученной выгоды, но и определение эффективности реализации управленческих решений [5].</w:t>
      </w: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Эффективность </w:t>
      </w:r>
      <w:r w:rsidR="00476F87" w:rsidRPr="00F157CF">
        <w:rPr>
          <w:rFonts w:ascii="Times New Roman" w:eastAsiaTheme="minorHAnsi" w:hAnsi="Times New Roman"/>
          <w:sz w:val="28"/>
          <w:szCs w:val="28"/>
        </w:rPr>
        <w:t>деятельности</w:t>
      </w:r>
      <w:r w:rsidRPr="00F157CF">
        <w:rPr>
          <w:rFonts w:ascii="Times New Roman" w:eastAsia="Times New Roman" w:hAnsi="Times New Roman"/>
          <w:sz w:val="28"/>
          <w:szCs w:val="28"/>
          <w:lang w:eastAsia="ru-RU"/>
        </w:rPr>
        <w:t xml:space="preserve"> проявляется в сочетании </w:t>
      </w:r>
      <w:r w:rsidR="00914600" w:rsidRPr="00F157CF">
        <w:rPr>
          <w:rFonts w:ascii="Times New Roman" w:eastAsia="Times New Roman" w:hAnsi="Times New Roman"/>
          <w:sz w:val="28"/>
          <w:szCs w:val="28"/>
          <w:lang w:eastAsia="ru-RU"/>
        </w:rPr>
        <w:t>ее</w:t>
      </w:r>
      <w:r w:rsidRPr="00F157CF">
        <w:rPr>
          <w:rFonts w:ascii="Times New Roman" w:eastAsia="Times New Roman" w:hAnsi="Times New Roman"/>
          <w:sz w:val="28"/>
          <w:szCs w:val="28"/>
          <w:lang w:eastAsia="ru-RU"/>
        </w:rPr>
        <w:t xml:space="preserve"> свойств. Свойства труда, в свою очередь, характеризуются количественными и </w:t>
      </w:r>
      <w:r w:rsidRPr="00F157CF">
        <w:rPr>
          <w:rFonts w:ascii="Times New Roman" w:eastAsia="Times New Roman" w:hAnsi="Times New Roman"/>
          <w:sz w:val="28"/>
          <w:szCs w:val="28"/>
          <w:lang w:eastAsia="ru-RU"/>
        </w:rPr>
        <w:lastRenderedPageBreak/>
        <w:t xml:space="preserve">качественными параметрами. Оценка эффективности </w:t>
      </w:r>
      <w:r w:rsidR="00914600" w:rsidRPr="00F157CF">
        <w:rPr>
          <w:rFonts w:ascii="Times New Roman" w:eastAsiaTheme="minorHAnsi" w:hAnsi="Times New Roman"/>
          <w:sz w:val="28"/>
          <w:szCs w:val="28"/>
        </w:rPr>
        <w:t>деятельности</w:t>
      </w:r>
      <w:r w:rsidRPr="00F157CF">
        <w:rPr>
          <w:rFonts w:ascii="Times New Roman" w:eastAsia="Times New Roman" w:hAnsi="Times New Roman"/>
          <w:sz w:val="28"/>
          <w:szCs w:val="28"/>
          <w:lang w:eastAsia="ru-RU"/>
        </w:rPr>
        <w:t xml:space="preserve"> - многогранная и чрезвычайно сложная задача [26].</w:t>
      </w: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Основными параметрами категории «эффективность </w:t>
      </w:r>
      <w:r w:rsidR="00914600" w:rsidRPr="00F157CF">
        <w:rPr>
          <w:rFonts w:ascii="Times New Roman" w:eastAsiaTheme="minorHAnsi" w:hAnsi="Times New Roman"/>
          <w:sz w:val="28"/>
          <w:szCs w:val="28"/>
        </w:rPr>
        <w:t>деятельности</w:t>
      </w:r>
      <w:r w:rsidRPr="00F157CF">
        <w:rPr>
          <w:rFonts w:ascii="Times New Roman" w:eastAsia="Times New Roman" w:hAnsi="Times New Roman"/>
          <w:sz w:val="28"/>
          <w:szCs w:val="28"/>
          <w:lang w:eastAsia="ru-RU"/>
        </w:rPr>
        <w:t>» можно считать следующие:</w:t>
      </w: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1. Категория «производительность труда» характеризует качественный и количественный аспекты труда. Качественная сторона этой категории отражается в ее содержании. Содержание (сущность) эффективности труда - это способность труда создавать (производить) эффект. Количественная сторона этой категории - объективная количественная взаимосвязь таких переменных, как влияние и ресурсы (затраты) на труд, которые имеют размер, объем и числовые значения.</w:t>
      </w: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2. Необходимым и достаточным условием обеспечения эффективности труда является определенный объем трудовых ресурсов (затрат), с помощью которых он создает (производит) эффект. В то же время под определенным количеством трудовых ресурсов (расходов) понимается их оптимальное, рациональное и минимальное количество. Под оптимальным подразумевается количество ресурсов (затрат) труда, которое достигает максимального эффекта.</w:t>
      </w: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Рациональное количество ресурсов (затрат) труда - это количество, которое экономический субъект может позволить использовать для производственной и экономической деятельности работников с более низкой ценой своего человеческого капитала. В такой ситуации предполагается, что существуют ограничения на расходы, связанные с содержанием этих работников.</w:t>
      </w: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3. Эффективность труда достигается в определенных границах пространства и времени. Эффективность труда в пространстве, то есть в статике, привязана к определенному виду труда. Изменения эффективности труда в космосе выявляются путем анализа его структуры. Эффективность труда во времени, т. е. в динамике, привязана к определенному моменту (периоду) времени. Изменения эффективности труда с течением времени </w:t>
      </w:r>
      <w:r w:rsidRPr="00F157CF">
        <w:rPr>
          <w:rFonts w:ascii="Times New Roman" w:eastAsia="Times New Roman" w:hAnsi="Times New Roman"/>
          <w:sz w:val="28"/>
          <w:szCs w:val="28"/>
          <w:lang w:eastAsia="ru-RU"/>
        </w:rPr>
        <w:lastRenderedPageBreak/>
        <w:t>выявляются путем динамического анализа [3].</w:t>
      </w: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Отдельное внимание следует уделить оценке эффективности управленческо</w:t>
      </w:r>
      <w:r w:rsidR="00914600" w:rsidRPr="00F157CF">
        <w:rPr>
          <w:rFonts w:ascii="Times New Roman" w:eastAsia="Times New Roman" w:hAnsi="Times New Roman"/>
          <w:sz w:val="28"/>
          <w:szCs w:val="28"/>
          <w:lang w:eastAsia="ru-RU"/>
        </w:rPr>
        <w:t>й</w:t>
      </w:r>
      <w:r w:rsidRPr="00F157CF">
        <w:rPr>
          <w:rFonts w:ascii="Times New Roman" w:eastAsia="Times New Roman" w:hAnsi="Times New Roman"/>
          <w:sz w:val="28"/>
          <w:szCs w:val="28"/>
          <w:lang w:eastAsia="ru-RU"/>
        </w:rPr>
        <w:t xml:space="preserve"> </w:t>
      </w:r>
      <w:r w:rsidR="00914600" w:rsidRPr="00F157CF">
        <w:rPr>
          <w:rFonts w:ascii="Times New Roman" w:eastAsiaTheme="minorHAnsi" w:hAnsi="Times New Roman"/>
          <w:sz w:val="28"/>
          <w:szCs w:val="28"/>
        </w:rPr>
        <w:t>деятельности</w:t>
      </w:r>
      <w:r w:rsidRPr="00F157CF">
        <w:rPr>
          <w:rFonts w:ascii="Times New Roman" w:eastAsia="Times New Roman" w:hAnsi="Times New Roman"/>
          <w:sz w:val="28"/>
          <w:szCs w:val="28"/>
          <w:lang w:eastAsia="ru-RU"/>
        </w:rPr>
        <w:t>. Управленческ</w:t>
      </w:r>
      <w:r w:rsidR="00914600" w:rsidRPr="00F157CF">
        <w:rPr>
          <w:rFonts w:ascii="Times New Roman" w:eastAsia="Times New Roman" w:hAnsi="Times New Roman"/>
          <w:sz w:val="28"/>
          <w:szCs w:val="28"/>
          <w:lang w:eastAsia="ru-RU"/>
        </w:rPr>
        <w:t xml:space="preserve">ая </w:t>
      </w:r>
      <w:r w:rsidR="00914600" w:rsidRPr="00F157CF">
        <w:rPr>
          <w:rFonts w:ascii="Times New Roman" w:eastAsiaTheme="minorHAnsi" w:hAnsi="Times New Roman"/>
          <w:sz w:val="28"/>
          <w:szCs w:val="28"/>
        </w:rPr>
        <w:t>деятельность</w:t>
      </w:r>
      <w:r w:rsidRPr="00F157CF">
        <w:rPr>
          <w:rFonts w:ascii="Times New Roman" w:eastAsia="Times New Roman" w:hAnsi="Times New Roman"/>
          <w:sz w:val="28"/>
          <w:szCs w:val="28"/>
          <w:lang w:eastAsia="ru-RU"/>
        </w:rPr>
        <w:t xml:space="preserve"> становится, прежде всего, трудом для управления людьми и их мотивацией к работе в контексте изменения сущности экономической категории «организация», которая указывает на приоритет мотивационного подхода [43].</w:t>
      </w: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Изменение содержания управленческо</w:t>
      </w:r>
      <w:r w:rsidR="00914600" w:rsidRPr="00F157CF">
        <w:rPr>
          <w:rFonts w:ascii="Times New Roman" w:eastAsia="Times New Roman" w:hAnsi="Times New Roman"/>
          <w:sz w:val="28"/>
          <w:szCs w:val="28"/>
          <w:lang w:eastAsia="ru-RU"/>
        </w:rPr>
        <w:t>й</w:t>
      </w:r>
      <w:r w:rsidRPr="00F157CF">
        <w:rPr>
          <w:rFonts w:ascii="Times New Roman" w:eastAsia="Times New Roman" w:hAnsi="Times New Roman"/>
          <w:sz w:val="28"/>
          <w:szCs w:val="28"/>
          <w:lang w:eastAsia="ru-RU"/>
        </w:rPr>
        <w:t xml:space="preserve"> </w:t>
      </w:r>
      <w:r w:rsidR="00914600" w:rsidRPr="00F157CF">
        <w:rPr>
          <w:rFonts w:ascii="Times New Roman" w:eastAsiaTheme="minorHAnsi" w:hAnsi="Times New Roman"/>
          <w:sz w:val="28"/>
          <w:szCs w:val="28"/>
        </w:rPr>
        <w:t>деятельности</w:t>
      </w:r>
      <w:r w:rsidRPr="00F157CF">
        <w:rPr>
          <w:rFonts w:ascii="Times New Roman" w:eastAsia="Times New Roman" w:hAnsi="Times New Roman"/>
          <w:sz w:val="28"/>
          <w:szCs w:val="28"/>
          <w:lang w:eastAsia="ru-RU"/>
        </w:rPr>
        <w:t xml:space="preserve"> влечет за собой изменение основы для оценки </w:t>
      </w:r>
      <w:r w:rsidR="00914600" w:rsidRPr="00F157CF">
        <w:rPr>
          <w:rFonts w:ascii="Times New Roman" w:eastAsia="Times New Roman" w:hAnsi="Times New Roman"/>
          <w:sz w:val="28"/>
          <w:szCs w:val="28"/>
          <w:lang w:eastAsia="ru-RU"/>
        </w:rPr>
        <w:t>ее</w:t>
      </w:r>
      <w:r w:rsidRPr="00F157CF">
        <w:rPr>
          <w:rFonts w:ascii="Times New Roman" w:eastAsia="Times New Roman" w:hAnsi="Times New Roman"/>
          <w:sz w:val="28"/>
          <w:szCs w:val="28"/>
          <w:lang w:eastAsia="ru-RU"/>
        </w:rPr>
        <w:t xml:space="preserve"> эффективности - социально-экономического показателя, определяемого соотношением затрат на управление (непосредственно к управленческому обслуживанию, обеспечению социальной среды организации, формированию высокого мотивационного фона сотрудников) с результатом, достигнутым при его реализации [33].</w:t>
      </w: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Ключевыми критериями оценки эффективности управленческо</w:t>
      </w:r>
      <w:r w:rsidR="00914600" w:rsidRPr="00F157CF">
        <w:rPr>
          <w:rFonts w:ascii="Times New Roman" w:eastAsia="Times New Roman" w:hAnsi="Times New Roman"/>
          <w:sz w:val="28"/>
          <w:szCs w:val="28"/>
          <w:lang w:eastAsia="ru-RU"/>
        </w:rPr>
        <w:t>й</w:t>
      </w:r>
      <w:r w:rsidRPr="00F157CF">
        <w:rPr>
          <w:rFonts w:ascii="Times New Roman" w:eastAsia="Times New Roman" w:hAnsi="Times New Roman"/>
          <w:sz w:val="28"/>
          <w:szCs w:val="28"/>
          <w:lang w:eastAsia="ru-RU"/>
        </w:rPr>
        <w:t xml:space="preserve"> </w:t>
      </w:r>
      <w:r w:rsidR="00914600" w:rsidRPr="00F157CF">
        <w:rPr>
          <w:rFonts w:ascii="Times New Roman" w:eastAsiaTheme="minorHAnsi" w:hAnsi="Times New Roman"/>
          <w:sz w:val="28"/>
          <w:szCs w:val="28"/>
        </w:rPr>
        <w:t>деятельности</w:t>
      </w:r>
      <w:r w:rsidRPr="00F157CF">
        <w:rPr>
          <w:rFonts w:ascii="Times New Roman" w:eastAsia="Times New Roman" w:hAnsi="Times New Roman"/>
          <w:sz w:val="28"/>
          <w:szCs w:val="28"/>
          <w:lang w:eastAsia="ru-RU"/>
        </w:rPr>
        <w:t xml:space="preserve"> являются:</w:t>
      </w: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1) </w:t>
      </w:r>
      <w:proofErr w:type="spellStart"/>
      <w:r w:rsidRPr="00F157CF">
        <w:rPr>
          <w:rFonts w:ascii="Times New Roman" w:eastAsia="Times New Roman" w:hAnsi="Times New Roman"/>
          <w:sz w:val="28"/>
          <w:szCs w:val="28"/>
          <w:lang w:eastAsia="ru-RU"/>
        </w:rPr>
        <w:t>инновационность</w:t>
      </w:r>
      <w:proofErr w:type="spellEnd"/>
      <w:r w:rsidRPr="00F157CF">
        <w:rPr>
          <w:rFonts w:ascii="Times New Roman" w:eastAsia="Times New Roman" w:hAnsi="Times New Roman"/>
          <w:sz w:val="28"/>
          <w:szCs w:val="28"/>
          <w:lang w:eastAsia="ru-RU"/>
        </w:rPr>
        <w:t xml:space="preserve"> - уровень применения новых технологий управления;</w:t>
      </w: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2) эффективность - степень достижения целей организации;</w:t>
      </w: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3) легитимность - степень признания авторитета и авторитета лидера как на формальном, так и на неформальном уровнях;</w:t>
      </w: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4) активность - скорость, с которой менеджеры реагируют на изменения во внешней среде (скорость, с которой принимаются управленческие решения);</w:t>
      </w: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5) качество работы сотрудников организации - уровень условий труда работников;</w:t>
      </w: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6) корпоративность - уровень мотивации работников к достижению целей организации, уровень удовлетворенности работников работой в организации [33].</w:t>
      </w:r>
    </w:p>
    <w:p w:rsidR="00D04122" w:rsidRPr="00F157CF" w:rsidRDefault="00D04122"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Существенное влияние на уровень этих критериев эффективности управленческого труда может оказать развитие и правильное использование определенных ценностей культуры организации.</w:t>
      </w:r>
    </w:p>
    <w:p w:rsidR="00FB2BE4" w:rsidRPr="00F157CF" w:rsidRDefault="00D04122" w:rsidP="00B6582F">
      <w:pPr>
        <w:widowControl w:val="0"/>
        <w:spacing w:after="0" w:line="360" w:lineRule="auto"/>
        <w:ind w:firstLine="709"/>
        <w:jc w:val="both"/>
        <w:rPr>
          <w:rFonts w:ascii="Times New Roman" w:eastAsiaTheme="minorHAnsi" w:hAnsi="Times New Roman"/>
          <w:sz w:val="28"/>
          <w:szCs w:val="28"/>
        </w:rPr>
      </w:pPr>
      <w:r w:rsidRPr="00F157CF">
        <w:rPr>
          <w:rFonts w:ascii="Times New Roman" w:eastAsia="Times New Roman" w:hAnsi="Times New Roman"/>
          <w:sz w:val="28"/>
          <w:szCs w:val="28"/>
          <w:lang w:eastAsia="ru-RU"/>
        </w:rPr>
        <w:lastRenderedPageBreak/>
        <w:t xml:space="preserve">Таким образом, определение категории «эффективность </w:t>
      </w:r>
      <w:r w:rsidR="00914600" w:rsidRPr="00F157CF">
        <w:rPr>
          <w:rFonts w:ascii="Times New Roman" w:eastAsiaTheme="minorHAnsi" w:hAnsi="Times New Roman"/>
          <w:sz w:val="28"/>
          <w:szCs w:val="28"/>
        </w:rPr>
        <w:t>деятельности</w:t>
      </w:r>
      <w:r w:rsidRPr="00F157CF">
        <w:rPr>
          <w:rFonts w:ascii="Times New Roman" w:eastAsia="Times New Roman" w:hAnsi="Times New Roman"/>
          <w:sz w:val="28"/>
          <w:szCs w:val="28"/>
          <w:lang w:eastAsia="ru-RU"/>
        </w:rPr>
        <w:t xml:space="preserve">» позволяет сформулировать однозначный критерий экономической эффективности и построить систему показателей эффективности </w:t>
      </w:r>
      <w:r w:rsidR="00914600" w:rsidRPr="00F157CF">
        <w:rPr>
          <w:rFonts w:ascii="Times New Roman" w:eastAsiaTheme="minorHAnsi" w:hAnsi="Times New Roman"/>
          <w:sz w:val="28"/>
          <w:szCs w:val="28"/>
        </w:rPr>
        <w:t>деятельности</w:t>
      </w:r>
      <w:r w:rsidRPr="00F157CF">
        <w:rPr>
          <w:rFonts w:ascii="Times New Roman" w:eastAsia="Times New Roman" w:hAnsi="Times New Roman"/>
          <w:sz w:val="28"/>
          <w:szCs w:val="28"/>
          <w:lang w:eastAsia="ru-RU"/>
        </w:rPr>
        <w:t>, которые могут быть использованы в практической деятельности по управлению работой.</w:t>
      </w:r>
    </w:p>
    <w:p w:rsidR="00FB2BE4" w:rsidRPr="00F157CF" w:rsidRDefault="00FB2BE4" w:rsidP="00B6582F">
      <w:pPr>
        <w:widowControl w:val="0"/>
        <w:autoSpaceDE w:val="0"/>
        <w:autoSpaceDN w:val="0"/>
        <w:adjustRightInd w:val="0"/>
        <w:spacing w:after="0" w:line="360" w:lineRule="auto"/>
        <w:contextualSpacing/>
        <w:jc w:val="both"/>
        <w:rPr>
          <w:rFonts w:ascii="Times New Roman" w:eastAsiaTheme="minorHAnsi" w:hAnsi="Times New Roman"/>
          <w:sz w:val="28"/>
          <w:szCs w:val="28"/>
        </w:rPr>
      </w:pPr>
    </w:p>
    <w:p w:rsidR="00B46F28" w:rsidRPr="00F157CF" w:rsidRDefault="00B46F28" w:rsidP="00B6582F">
      <w:pPr>
        <w:pStyle w:val="2"/>
        <w:keepNext w:val="0"/>
        <w:keepLines w:val="0"/>
        <w:widowControl w:val="0"/>
        <w:rPr>
          <w:rFonts w:ascii="Times New Roman" w:eastAsiaTheme="minorHAnsi" w:hAnsi="Times New Roman"/>
          <w:b/>
          <w:color w:val="auto"/>
          <w:sz w:val="28"/>
          <w:szCs w:val="28"/>
        </w:rPr>
      </w:pPr>
      <w:bookmarkStart w:id="4" w:name="_Toc6950104"/>
      <w:r w:rsidRPr="00F157CF">
        <w:rPr>
          <w:rFonts w:ascii="Times New Roman" w:eastAsiaTheme="minorHAnsi" w:hAnsi="Times New Roman"/>
          <w:b/>
          <w:color w:val="auto"/>
          <w:sz w:val="28"/>
          <w:szCs w:val="28"/>
        </w:rPr>
        <w:t>1.2 Регулирование деятельности спортивных менеджеров в РФ</w:t>
      </w:r>
      <w:bookmarkEnd w:id="4"/>
      <w:r w:rsidRPr="00F157CF">
        <w:rPr>
          <w:rFonts w:ascii="Times New Roman" w:eastAsiaTheme="minorHAnsi" w:hAnsi="Times New Roman"/>
          <w:b/>
          <w:color w:val="auto"/>
          <w:sz w:val="28"/>
          <w:szCs w:val="28"/>
        </w:rPr>
        <w:t xml:space="preserve"> </w:t>
      </w:r>
    </w:p>
    <w:p w:rsidR="00FB2BE4" w:rsidRPr="00F157CF" w:rsidRDefault="00FB2BE4" w:rsidP="00B6582F">
      <w:pPr>
        <w:widowControl w:val="0"/>
        <w:autoSpaceDE w:val="0"/>
        <w:autoSpaceDN w:val="0"/>
        <w:adjustRightInd w:val="0"/>
        <w:spacing w:after="0" w:line="360" w:lineRule="auto"/>
        <w:contextualSpacing/>
        <w:jc w:val="both"/>
        <w:rPr>
          <w:rFonts w:ascii="Times New Roman" w:eastAsiaTheme="minorHAnsi" w:hAnsi="Times New Roman"/>
          <w:sz w:val="28"/>
          <w:szCs w:val="28"/>
        </w:rPr>
      </w:pPr>
    </w:p>
    <w:p w:rsidR="00B66CE7" w:rsidRPr="00F157CF" w:rsidRDefault="006939A6"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Нормативно-правовое обеспечение спортивной деятельности в Российской Федерации на сегодняшний день, в сравнение с другими отраслями права, представляется не максимально полным, но в значительной мере совершенствуется, благодаря развитию и популяризации физической культуры и спорта в стране [6]. Президент Российской Федерации отметил, что в результате совместной работы общества и государства «должна стать осознанная молодым поколением необходимость в здоровом образе жизни, в занятиях физической культурой и спортом» [7]. </w:t>
      </w:r>
    </w:p>
    <w:p w:rsidR="00B66CE7" w:rsidRPr="00F157CF" w:rsidRDefault="006939A6"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Необходимостью в развитии физического воспитания, до недавнего времени, являлась разработка правового регламентирования самого процесса и дальнейшее углубление, повышение качества, эффективности работы учреждений и органов в спорте [2, С.3]. Сегодня мы видим, что основные задачи законодательства сфере спортивной деятельности включают в себя: </w:t>
      </w:r>
    </w:p>
    <w:p w:rsidR="00B66CE7" w:rsidRPr="00F157CF" w:rsidRDefault="006939A6"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 функционирование самой системы физической культуры </w:t>
      </w:r>
      <w:r w:rsidR="00B66CE7" w:rsidRPr="00F157CF">
        <w:rPr>
          <w:rFonts w:ascii="Times New Roman" w:eastAsia="Times New Roman" w:hAnsi="Times New Roman"/>
          <w:sz w:val="28"/>
          <w:szCs w:val="28"/>
          <w:lang w:eastAsia="ru-RU"/>
        </w:rPr>
        <w:t>и спорта, её правовые гарантии;</w:t>
      </w:r>
    </w:p>
    <w:p w:rsidR="00B66CE7" w:rsidRPr="00F157CF" w:rsidRDefault="006939A6"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 защиту прав граждан, предоставление им возможности занятия спортом; </w:t>
      </w:r>
    </w:p>
    <w:p w:rsidR="00B66CE7" w:rsidRPr="00F157CF" w:rsidRDefault="006939A6"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 ответственность и правое регулирование отношений; </w:t>
      </w:r>
    </w:p>
    <w:p w:rsidR="00B66CE7" w:rsidRPr="00F157CF" w:rsidRDefault="006939A6"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 договорные отношения участвующих субъектов; </w:t>
      </w:r>
    </w:p>
    <w:p w:rsidR="00B66CE7" w:rsidRPr="00F157CF" w:rsidRDefault="006939A6"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 уголовно-правовые аспекты спортивной деятельности. </w:t>
      </w:r>
    </w:p>
    <w:p w:rsidR="001F639E" w:rsidRPr="00F157CF" w:rsidRDefault="006939A6"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В своём составе спортивная деятельность опирается на нормы конституционного, гражданского, трудового, уголовного и, также, </w:t>
      </w:r>
      <w:r w:rsidRPr="00F157CF">
        <w:rPr>
          <w:rFonts w:ascii="Times New Roman" w:eastAsia="Times New Roman" w:hAnsi="Times New Roman"/>
          <w:sz w:val="28"/>
          <w:szCs w:val="28"/>
          <w:lang w:eastAsia="ru-RU"/>
        </w:rPr>
        <w:lastRenderedPageBreak/>
        <w:t xml:space="preserve">международного права. </w:t>
      </w:r>
    </w:p>
    <w:p w:rsidR="001F639E" w:rsidRPr="00F157CF" w:rsidRDefault="006939A6"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Конституция Российской Федерации, как платформа политической и правовой системы в России, регулирует важнейшие общественные отношения между государством, обществом и гражданином, закрепляет принципы организации государства и общественного строя, в том числе затрагивает спортивную деятельность. </w:t>
      </w:r>
    </w:p>
    <w:p w:rsidR="00582C98" w:rsidRPr="00F157CF" w:rsidRDefault="006939A6"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Статья 41 Конституции устанавливает, что охрана здоровья, является правом каждого человека, а деятельность, которая в свою очередь способствует укреплению здоровья человека, развитию физической культуры и спорта в обществе, со стороны государства находит поддержку, в том числе финансовую, и развивается, путем включения в различные федеральные программы [5].</w:t>
      </w:r>
    </w:p>
    <w:p w:rsidR="006939A6" w:rsidRPr="00F157CF" w:rsidRDefault="006939A6"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Общие вопросы физической культуры и спорта, определенные пунктом «е» части 1 статьи 72 Конституции, находятся в ведении Российской Федерации и её субъектов, по предметам правового регулирования которых, издаются федеральные законы и нормативные правовые акты субъектов Российской Федерации (ч.2 ст.76).</w:t>
      </w:r>
    </w:p>
    <w:p w:rsidR="002610BC" w:rsidRPr="00F157CF" w:rsidRDefault="007E7D16"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При рассмотрении социальных возможностей, в которых Конституция выступает гарантом, установлено право каждого гражданина в Российской Федерации на получение </w:t>
      </w:r>
      <w:r w:rsidR="002610BC" w:rsidRPr="00F157CF">
        <w:rPr>
          <w:rFonts w:ascii="Times New Roman" w:eastAsia="Times New Roman" w:hAnsi="Times New Roman"/>
          <w:sz w:val="28"/>
          <w:szCs w:val="28"/>
          <w:lang w:eastAsia="ru-RU"/>
        </w:rPr>
        <w:t>бесплатного образования (ст.43)</w:t>
      </w:r>
      <w:r w:rsidRPr="00F157CF">
        <w:rPr>
          <w:rFonts w:ascii="Times New Roman" w:eastAsia="Times New Roman" w:hAnsi="Times New Roman"/>
          <w:sz w:val="28"/>
          <w:szCs w:val="28"/>
          <w:lang w:eastAsia="ru-RU"/>
        </w:rPr>
        <w:t xml:space="preserve">, в том числе это касается и образовательных учреждений спортивной направленности. </w:t>
      </w:r>
    </w:p>
    <w:p w:rsidR="002610BC" w:rsidRPr="00F157CF" w:rsidRDefault="007E7D16"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Труд, как основной вид деятельности для человека, позволяет ему свободно и без принуждения выбирать род занятий и профессию (ст.37 Конституции РФ), что также подразумевает трудовую занятость в сфере физической культуры и спорта. </w:t>
      </w:r>
    </w:p>
    <w:p w:rsidR="002610BC" w:rsidRPr="00F157CF" w:rsidRDefault="007E7D16"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Статьей 8 Конституции определено право на создание и поддержку организаций с различного рода организационно-правовыми формами, к которым может относиться и спортивная деятельность, а также возможность объединения в профессиональные союзы и федерации по видам спорта и другие организаций (ст. 30). Указанные правовые отношения, должным </w:t>
      </w:r>
      <w:r w:rsidRPr="00F157CF">
        <w:rPr>
          <w:rFonts w:ascii="Times New Roman" w:eastAsia="Times New Roman" w:hAnsi="Times New Roman"/>
          <w:sz w:val="28"/>
          <w:szCs w:val="28"/>
          <w:lang w:eastAsia="ru-RU"/>
        </w:rPr>
        <w:lastRenderedPageBreak/>
        <w:t xml:space="preserve">образом находят отражение в Гражданском кодексе Российской Федерации, который, в свою очередь, регулирует взаимоотношения субъектов права, освещает возникновение и порядок предметов имущественных прав, прав собственности, договорные отношения [3]. </w:t>
      </w:r>
    </w:p>
    <w:p w:rsidR="006939A6" w:rsidRPr="00F157CF" w:rsidRDefault="007E7D16"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Трудовой кодекс Российской Федерации регулирует трудовые отношений работодателя со спортсменами и тренерами, определяет их права и обязанности, особенность режима рабочего времени, особенности оплаты труда, описывает возрастные критерии спортсменов, труд женщин-спортсменов, медицинское обеспечение [1]. Согласно нормам трудового права, деятельность спортсменов включает: подготовку и участие в спортивных соревнованиях по видам спорта, а работа тренеров заключается в осуществлении самого процесса тренировки и его общего руководства, для достижения спортсменами высоких спортивных результатов [11].</w:t>
      </w:r>
    </w:p>
    <w:p w:rsidR="00A0082B" w:rsidRPr="00F157CF" w:rsidRDefault="00A0082B" w:rsidP="00B6582F">
      <w:pPr>
        <w:widowControl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Спортивный менеджмент – это независимый вид профессиональной деятельности, направленной на достижение целей физкультурно-спортивной организации, действующей в рыночных условиях путем рационального использования материальных, трудовых и информационных ресурсов, другими словами, спортивный менеджмент – это практика и теория эффективного управления физкультурно-спортивными организациями и комплексами в современных рыночных условиях [7]. Переналадка экономической системы с учетом нынешних рыночных отношений сказывается на деятельности физкультурных организаций. Они, в свою очередь, функционируя в условиях современной экономике, заинтересованы создать такую систему менеджмента, которая обеспечит высокую эффективность деятельности, возможность инновационного развития, а также устойчивое финансовое положение на рынке. Автономность физкультурно-спортивного предприятия в условиях нынешнего рынка приводит к усложнению характера выполняемых организационных и управленческих работ, к увеличению объема работ руководящего персонала как внутри организации, так и за ее пределами [2].</w:t>
      </w:r>
    </w:p>
    <w:p w:rsidR="00A0082B" w:rsidRPr="00F157CF" w:rsidRDefault="00A0082B" w:rsidP="00B6582F">
      <w:pPr>
        <w:widowControl w:val="0"/>
        <w:adjustRightInd w:val="0"/>
        <w:spacing w:after="160" w:line="360" w:lineRule="auto"/>
        <w:ind w:firstLine="709"/>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lastRenderedPageBreak/>
        <w:t>Функции менеджмента в спортивной организации представляют собой отдельные направления управленческой деятельности, которые позволяют осуществлять управленческое воздействие на объект. Функции занимают одно из ведущих положений в теории и практике спортивного менеджмента, раскрывают его сущность и содержание отраслевой специфики управления. Выделяют общие и конкретные функции менеджмента.</w:t>
      </w:r>
    </w:p>
    <w:p w:rsidR="00A0082B" w:rsidRPr="00F157CF" w:rsidRDefault="00A0082B" w:rsidP="00B6582F">
      <w:pPr>
        <w:widowControl w:val="0"/>
        <w:adjustRightInd w:val="0"/>
        <w:spacing w:after="160" w:line="360" w:lineRule="auto"/>
        <w:ind w:firstLine="709"/>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Управление физической культурой можно рассматривать как процесс последовательно сменяющихся действий, носящих циклический характер. Такие действия субъекта управления носят название «общие функции менеджмента». В их состав включают: планирование, организация, мотивация, контроль и координация (и регулирование).</w:t>
      </w:r>
    </w:p>
    <w:p w:rsidR="00A0082B" w:rsidRPr="00F157CF" w:rsidRDefault="00A0082B" w:rsidP="00B6582F">
      <w:pPr>
        <w:widowControl w:val="0"/>
        <w:adjustRightInd w:val="0"/>
        <w:spacing w:after="160" w:line="360" w:lineRule="auto"/>
        <w:ind w:firstLine="709"/>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Общие функции - универсальны, так как характеризуют любой процесс управления независимо от его отраслевой специфики и размера предприятия. Рассмотрим основные моменты каждой из перечисленных функций менеджмента [4].</w:t>
      </w:r>
    </w:p>
    <w:p w:rsidR="008D693C" w:rsidRPr="00F157CF" w:rsidRDefault="00A0082B" w:rsidP="00B6582F">
      <w:pPr>
        <w:widowControl w:val="0"/>
        <w:adjustRightInd w:val="0"/>
        <w:spacing w:after="160" w:line="360" w:lineRule="auto"/>
        <w:ind w:firstLine="709"/>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Планирование - определяет цели и задачи различных физкультурно-спортивных организаций, программу действий для их скорейшего достижения. Результат такого планирования – это план, который включает цели и задачи организации на предстоящий период, мероприятия, необходимые ресурсы с распределением их по целям и задачам, исполнителей и сроки выполнения плановых программ. В различных планах физкультурно-спортивной организации определяют возможных потребителей, устанавливают плановые показатели по предоставлению и продвижению своих услуг и достижению результатов, определяют необходимые для этого ресурсы и др.</w:t>
      </w:r>
    </w:p>
    <w:p w:rsidR="008D693C" w:rsidRPr="00F157CF" w:rsidRDefault="00A0082B" w:rsidP="00B6582F">
      <w:pPr>
        <w:widowControl w:val="0"/>
        <w:adjustRightInd w:val="0"/>
        <w:spacing w:after="160" w:line="360" w:lineRule="auto"/>
        <w:ind w:firstLine="709"/>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Организация – это вторая не менее важная функция менеджмента, которая предусматривает систематизацию уже имеющихся организаций физкультурно-спортивной направленности, обеспечение их всем необходимым для нормальной работы, а именно персоналом, зданиями, финансами, оборудованием и т.д.</w:t>
      </w:r>
    </w:p>
    <w:p w:rsidR="008D693C" w:rsidRPr="00F157CF" w:rsidRDefault="00A0082B" w:rsidP="00B6582F">
      <w:pPr>
        <w:widowControl w:val="0"/>
        <w:adjustRightInd w:val="0"/>
        <w:spacing w:after="160" w:line="360" w:lineRule="auto"/>
        <w:ind w:firstLine="709"/>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lastRenderedPageBreak/>
        <w:t>Мотивация - функция менеджмента, предполагающая создание определенных стимулов, материальной и моральной заинтересованности работников, с целью активизации персонала спортивных комплексов к эффективной деятельности. В спортивном менеджменте мотивация включает еще и такую деятельность, которая имеет цель активизировать интерес населения к занятиям различными видами спорта и к потреблению физкультурно-спортивных услуг.</w:t>
      </w:r>
    </w:p>
    <w:p w:rsidR="008D693C" w:rsidRPr="00F157CF" w:rsidRDefault="00A0082B" w:rsidP="00B6582F">
      <w:pPr>
        <w:widowControl w:val="0"/>
        <w:adjustRightInd w:val="0"/>
        <w:spacing w:after="160" w:line="360" w:lineRule="auto"/>
        <w:ind w:firstLine="709"/>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Контроль и учет - это стадия управления, цель которой является качественная оценка выполнения принятых решений и количественная оценка результатов работы физкультурно-спортивной организации, а также анализ проводимой на предприятии работы.</w:t>
      </w:r>
    </w:p>
    <w:p w:rsidR="008D693C" w:rsidRPr="00F157CF" w:rsidRDefault="00A0082B" w:rsidP="00B6582F">
      <w:pPr>
        <w:widowControl w:val="0"/>
        <w:adjustRightInd w:val="0"/>
        <w:spacing w:after="160" w:line="360" w:lineRule="auto"/>
        <w:ind w:firstLine="709"/>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Координация - стадия процесса менеджмента, которая обеспечивает его непрерывность, стабильность и бесперебойность. Главная задача координации - достижение согласованности в работе всех звеньев предприятия, путем установления эффективных и рациональных связей между ними.</w:t>
      </w:r>
    </w:p>
    <w:p w:rsidR="00A0082B" w:rsidRPr="00F157CF" w:rsidRDefault="00A0082B" w:rsidP="00B6582F">
      <w:pPr>
        <w:widowControl w:val="0"/>
        <w:adjustRightInd w:val="0"/>
        <w:spacing w:after="160" w:line="360" w:lineRule="auto"/>
        <w:ind w:firstLine="709"/>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Существуют функции менеджмента в спортивной индустрии, выделяемые по содержанию воздействия на объект, которые принято называть конкретными или специфическими функциями менеджмента. Конкретные функции менеджмента в спортивной организации раскрывают специфику содержания менеджмента в отрасли физкультуры и спорта как особой социально-педагогической системе. Специфические функции менеджмента спорта представляют собой результат разделения управленческого труда. К таким функциям можно отнести:</w:t>
      </w:r>
    </w:p>
    <w:p w:rsidR="00A0082B" w:rsidRPr="00F157CF" w:rsidRDefault="00A0082B" w:rsidP="00B6582F">
      <w:pPr>
        <w:widowControl w:val="0"/>
        <w:adjustRightInd w:val="0"/>
        <w:spacing w:after="160" w:line="360" w:lineRule="auto"/>
        <w:ind w:firstLine="709"/>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физическое воспитание поколения;</w:t>
      </w:r>
    </w:p>
    <w:p w:rsidR="00A0082B" w:rsidRPr="00F157CF" w:rsidRDefault="00A0082B" w:rsidP="00B6582F">
      <w:pPr>
        <w:widowControl w:val="0"/>
        <w:adjustRightInd w:val="0"/>
        <w:spacing w:after="160" w:line="360" w:lineRule="auto"/>
        <w:ind w:firstLine="709"/>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организация физкультурной работы с гражданами;</w:t>
      </w:r>
    </w:p>
    <w:p w:rsidR="00A0082B" w:rsidRPr="00F157CF" w:rsidRDefault="00A0082B" w:rsidP="00B6582F">
      <w:pPr>
        <w:widowControl w:val="0"/>
        <w:adjustRightInd w:val="0"/>
        <w:spacing w:after="160" w:line="360" w:lineRule="auto"/>
        <w:ind w:firstLine="709"/>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подготовка квалифицированных спортсменов;</w:t>
      </w:r>
    </w:p>
    <w:p w:rsidR="00A0082B" w:rsidRPr="00F157CF" w:rsidRDefault="00A0082B" w:rsidP="00B6582F">
      <w:pPr>
        <w:widowControl w:val="0"/>
        <w:adjustRightInd w:val="0"/>
        <w:spacing w:after="160" w:line="360" w:lineRule="auto"/>
        <w:ind w:firstLine="709"/>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подготовка спортивного резерва;</w:t>
      </w:r>
    </w:p>
    <w:p w:rsidR="008D693C" w:rsidRPr="00F157CF" w:rsidRDefault="00A0082B" w:rsidP="00B6582F">
      <w:pPr>
        <w:widowControl w:val="0"/>
        <w:adjustRightInd w:val="0"/>
        <w:spacing w:after="160" w:line="360" w:lineRule="auto"/>
        <w:ind w:firstLine="709"/>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проведение физкультурно-спортивных соревнований и спортивно-зрелищных мероприятий и т.</w:t>
      </w:r>
      <w:r w:rsidR="008D693C" w:rsidRPr="00F157CF">
        <w:rPr>
          <w:rFonts w:ascii="Times New Roman" w:eastAsia="Times New Roman" w:hAnsi="Times New Roman"/>
          <w:sz w:val="28"/>
          <w:szCs w:val="28"/>
          <w:lang w:eastAsia="ru-RU"/>
        </w:rPr>
        <w:t xml:space="preserve"> д.</w:t>
      </w:r>
      <w:r w:rsidRPr="00F157CF">
        <w:rPr>
          <w:rFonts w:ascii="Times New Roman" w:eastAsia="Times New Roman" w:hAnsi="Times New Roman"/>
          <w:sz w:val="28"/>
          <w:szCs w:val="28"/>
          <w:lang w:eastAsia="ru-RU"/>
        </w:rPr>
        <w:t xml:space="preserve"> [3].</w:t>
      </w:r>
    </w:p>
    <w:p w:rsidR="008D693C" w:rsidRPr="00F157CF" w:rsidRDefault="00A0082B" w:rsidP="00B6582F">
      <w:pPr>
        <w:widowControl w:val="0"/>
        <w:adjustRightInd w:val="0"/>
        <w:spacing w:after="160" w:line="360" w:lineRule="auto"/>
        <w:ind w:firstLine="709"/>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Все рассмотренные функции менеджмента спорта действуют в </w:t>
      </w:r>
      <w:r w:rsidRPr="00F157CF">
        <w:rPr>
          <w:rFonts w:ascii="Times New Roman" w:eastAsia="Times New Roman" w:hAnsi="Times New Roman"/>
          <w:sz w:val="28"/>
          <w:szCs w:val="28"/>
          <w:lang w:eastAsia="ru-RU"/>
        </w:rPr>
        <w:lastRenderedPageBreak/>
        <w:t>слаженной системе, составляя единый организационно-технологический комплекс. Исходя из этого, система функций менеджмента в спортивной организации - это комплекс взаимозависимых и взаимосвязанных видов управленческой деятельности, осуществляемых руководством и соответствующим персоналом физкультурно-</w:t>
      </w:r>
      <w:r w:rsidR="008D693C" w:rsidRPr="00F157CF">
        <w:rPr>
          <w:rFonts w:ascii="Times New Roman" w:eastAsia="Times New Roman" w:hAnsi="Times New Roman"/>
          <w:sz w:val="28"/>
          <w:szCs w:val="28"/>
          <w:lang w:eastAsia="ru-RU"/>
        </w:rPr>
        <w:t>спортивной организации</w:t>
      </w:r>
      <w:r w:rsidRPr="00F157CF">
        <w:rPr>
          <w:rFonts w:ascii="Times New Roman" w:eastAsia="Times New Roman" w:hAnsi="Times New Roman"/>
          <w:sz w:val="28"/>
          <w:szCs w:val="28"/>
          <w:lang w:eastAsia="ru-RU"/>
        </w:rPr>
        <w:t>. Для правильного осмысления процесса взаимодействия функций спортивного менеджмента важно подчеркнуть их тесную взаимосвязь с организационной структурой предприятия.</w:t>
      </w:r>
    </w:p>
    <w:p w:rsidR="008D693C" w:rsidRPr="00F157CF" w:rsidRDefault="00A0082B" w:rsidP="00B6582F">
      <w:pPr>
        <w:widowControl w:val="0"/>
        <w:adjustRightInd w:val="0"/>
        <w:spacing w:after="160" w:line="360" w:lineRule="auto"/>
        <w:ind w:firstLine="709"/>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Система функций является основой для создания физкультурно-спортивной организаций и ее эффективной работы в последующем. Физкультурные комплексы и их структурные звенья создаются для реализации социальных функций, которые фиксируются за соответствующими организациями. Носителями общих функций является физкультурная организация в целом, а конкретных специфических функций являются уже отдельное структурные подразделения или же отделы. Важно сказать, что затраты труда на реализацию общих функций управления равны затратам на выполнение конкретных функций [2].</w:t>
      </w:r>
    </w:p>
    <w:p w:rsidR="00A0082B" w:rsidRPr="00F157CF" w:rsidRDefault="00A0082B" w:rsidP="00B6582F">
      <w:pPr>
        <w:widowControl w:val="0"/>
        <w:adjustRightInd w:val="0"/>
        <w:spacing w:after="160" w:line="360" w:lineRule="auto"/>
        <w:ind w:firstLine="709"/>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Таким образом, рождение спортивного менеджмента как профессии связано с появлением должностей руководителей физкультурных и спортивных организаций, т.е. профессиональных управляющих или менеджеров, а появление физической культуры и спорта как нового специфического вида деятельности является объективной основой для разработки наряду с общей теорией менеджмента еще и специальных отраслевых теорий, которые помогают отразить специфические закономерности, функции, принципы и законы управления данной отраслью, соблюдение которых повлечет за собой несомненно положительный эффект.</w:t>
      </w:r>
    </w:p>
    <w:p w:rsidR="00A0082B" w:rsidRPr="00F157CF" w:rsidRDefault="00A0082B" w:rsidP="00B6582F">
      <w:pPr>
        <w:widowControl w:val="0"/>
        <w:adjustRightInd w:val="0"/>
        <w:spacing w:after="160" w:line="360" w:lineRule="auto"/>
        <w:ind w:firstLine="709"/>
        <w:contextualSpacing/>
        <w:jc w:val="both"/>
        <w:rPr>
          <w:rFonts w:ascii="Times New Roman" w:eastAsia="Times New Roman" w:hAnsi="Times New Roman"/>
          <w:sz w:val="28"/>
          <w:szCs w:val="28"/>
          <w:lang w:eastAsia="ru-RU"/>
        </w:rPr>
      </w:pPr>
    </w:p>
    <w:p w:rsidR="00FB2BE4" w:rsidRPr="00F157CF" w:rsidRDefault="00FB2BE4" w:rsidP="00B6582F">
      <w:pPr>
        <w:widowControl w:val="0"/>
        <w:autoSpaceDE w:val="0"/>
        <w:autoSpaceDN w:val="0"/>
        <w:adjustRightInd w:val="0"/>
        <w:spacing w:after="0" w:line="360" w:lineRule="auto"/>
        <w:contextualSpacing/>
        <w:jc w:val="both"/>
        <w:rPr>
          <w:rFonts w:ascii="Times New Roman" w:eastAsiaTheme="minorHAnsi" w:hAnsi="Times New Roman"/>
          <w:sz w:val="28"/>
          <w:szCs w:val="28"/>
        </w:rPr>
      </w:pPr>
    </w:p>
    <w:p w:rsidR="009D3C49" w:rsidRPr="00F157CF" w:rsidRDefault="009D3C49" w:rsidP="00B6582F">
      <w:pPr>
        <w:widowControl w:val="0"/>
        <w:spacing w:after="160" w:line="259" w:lineRule="auto"/>
        <w:rPr>
          <w:rFonts w:ascii="Times New Roman" w:eastAsiaTheme="minorHAnsi" w:hAnsi="Times New Roman"/>
          <w:sz w:val="28"/>
          <w:szCs w:val="28"/>
        </w:rPr>
      </w:pPr>
      <w:r w:rsidRPr="00F157CF">
        <w:rPr>
          <w:rFonts w:ascii="Times New Roman" w:eastAsiaTheme="minorHAnsi" w:hAnsi="Times New Roman"/>
          <w:sz w:val="28"/>
          <w:szCs w:val="28"/>
        </w:rPr>
        <w:br w:type="page"/>
      </w:r>
    </w:p>
    <w:p w:rsidR="00B46F28" w:rsidRPr="00F157CF" w:rsidRDefault="00B46F28" w:rsidP="00B6582F">
      <w:pPr>
        <w:pStyle w:val="1"/>
        <w:keepNext w:val="0"/>
        <w:keepLines w:val="0"/>
        <w:widowControl w:val="0"/>
        <w:jc w:val="both"/>
        <w:rPr>
          <w:rFonts w:ascii="Times New Roman" w:eastAsiaTheme="minorHAnsi" w:hAnsi="Times New Roman"/>
          <w:b/>
          <w:color w:val="auto"/>
          <w:sz w:val="28"/>
          <w:szCs w:val="28"/>
        </w:rPr>
      </w:pPr>
      <w:bookmarkStart w:id="5" w:name="_Toc6950105"/>
      <w:r w:rsidRPr="00F157CF">
        <w:rPr>
          <w:rFonts w:ascii="Times New Roman" w:eastAsiaTheme="minorHAnsi" w:hAnsi="Times New Roman"/>
          <w:b/>
          <w:color w:val="auto"/>
          <w:sz w:val="28"/>
          <w:szCs w:val="28"/>
        </w:rPr>
        <w:lastRenderedPageBreak/>
        <w:t>2. Организация деятельности спортивных менеджеров</w:t>
      </w:r>
      <w:bookmarkEnd w:id="5"/>
    </w:p>
    <w:p w:rsidR="004902A5" w:rsidRPr="00F157CF" w:rsidRDefault="004902A5" w:rsidP="00B6582F">
      <w:pPr>
        <w:widowControl w:val="0"/>
        <w:autoSpaceDE w:val="0"/>
        <w:autoSpaceDN w:val="0"/>
        <w:adjustRightInd w:val="0"/>
        <w:spacing w:after="0" w:line="240" w:lineRule="auto"/>
        <w:contextualSpacing/>
        <w:jc w:val="both"/>
        <w:rPr>
          <w:rFonts w:ascii="Times New Roman" w:eastAsiaTheme="minorHAnsi" w:hAnsi="Times New Roman"/>
          <w:b/>
          <w:sz w:val="28"/>
          <w:szCs w:val="28"/>
        </w:rPr>
      </w:pPr>
    </w:p>
    <w:p w:rsidR="00B46F28" w:rsidRPr="00F157CF" w:rsidRDefault="00B46F28" w:rsidP="00B6582F">
      <w:pPr>
        <w:pStyle w:val="2"/>
        <w:keepNext w:val="0"/>
        <w:keepLines w:val="0"/>
        <w:widowControl w:val="0"/>
        <w:jc w:val="both"/>
        <w:rPr>
          <w:rFonts w:ascii="Times New Roman" w:eastAsiaTheme="minorHAnsi" w:hAnsi="Times New Roman"/>
          <w:b/>
          <w:color w:val="auto"/>
          <w:sz w:val="28"/>
          <w:szCs w:val="28"/>
        </w:rPr>
      </w:pPr>
      <w:bookmarkStart w:id="6" w:name="_Toc6950106"/>
      <w:r w:rsidRPr="00F157CF">
        <w:rPr>
          <w:rFonts w:ascii="Times New Roman" w:eastAsiaTheme="minorHAnsi" w:hAnsi="Times New Roman"/>
          <w:b/>
          <w:color w:val="auto"/>
          <w:sz w:val="28"/>
          <w:szCs w:val="28"/>
        </w:rPr>
        <w:t>2.1 Критерии и показатели эффективности деятельности в сфере физической культуры и спорта</w:t>
      </w:r>
      <w:bookmarkEnd w:id="6"/>
      <w:r w:rsidRPr="00F157CF">
        <w:rPr>
          <w:rFonts w:ascii="Times New Roman" w:eastAsiaTheme="minorHAnsi" w:hAnsi="Times New Roman"/>
          <w:b/>
          <w:color w:val="auto"/>
          <w:sz w:val="28"/>
          <w:szCs w:val="28"/>
        </w:rPr>
        <w:t xml:space="preserve"> </w:t>
      </w:r>
    </w:p>
    <w:p w:rsidR="004902A5" w:rsidRPr="00F157CF" w:rsidRDefault="004902A5" w:rsidP="00B6582F">
      <w:pPr>
        <w:widowControl w:val="0"/>
        <w:autoSpaceDE w:val="0"/>
        <w:autoSpaceDN w:val="0"/>
        <w:adjustRightInd w:val="0"/>
        <w:spacing w:after="0" w:line="240" w:lineRule="auto"/>
        <w:contextualSpacing/>
        <w:jc w:val="both"/>
        <w:rPr>
          <w:rFonts w:ascii="Times New Roman" w:eastAsiaTheme="minorHAnsi" w:hAnsi="Times New Roman"/>
          <w:b/>
          <w:sz w:val="28"/>
          <w:szCs w:val="28"/>
        </w:rPr>
      </w:pPr>
    </w:p>
    <w:p w:rsidR="00EA60CA" w:rsidRDefault="004902A5" w:rsidP="00B6582F">
      <w:pPr>
        <w:widowControl w:val="0"/>
        <w:adjustRightInd w:val="0"/>
        <w:spacing w:after="160" w:line="360" w:lineRule="auto"/>
        <w:ind w:firstLine="709"/>
        <w:contextualSpacing/>
        <w:jc w:val="both"/>
        <w:rPr>
          <w:rFonts w:ascii="Times New Roman" w:hAnsi="Times New Roman"/>
          <w:sz w:val="28"/>
          <w:szCs w:val="24"/>
        </w:rPr>
      </w:pPr>
      <w:r w:rsidRPr="00F157CF">
        <w:rPr>
          <w:rFonts w:ascii="Times New Roman" w:eastAsia="Times New Roman" w:hAnsi="Times New Roman"/>
          <w:sz w:val="28"/>
          <w:szCs w:val="28"/>
          <w:lang w:eastAsia="ru-RU"/>
        </w:rPr>
        <w:t xml:space="preserve">Критерии и показатели эффективности деятельности в сфере физической культуры и спорта мы рассмотрим на примере </w:t>
      </w:r>
      <w:r w:rsidR="00EA60CA" w:rsidRPr="009B0703">
        <w:rPr>
          <w:rFonts w:ascii="Times New Roman" w:hAnsi="Times New Roman"/>
          <w:sz w:val="28"/>
          <w:szCs w:val="24"/>
        </w:rPr>
        <w:t>Государственное автономное учреждение Забайкальского края «Футбольный клуб «Чита» (ГАУ ФК «Чита»).</w:t>
      </w:r>
    </w:p>
    <w:p w:rsidR="00EA60CA" w:rsidRDefault="00EA60CA" w:rsidP="00B6582F">
      <w:pPr>
        <w:widowControl w:val="0"/>
        <w:adjustRightInd w:val="0"/>
        <w:spacing w:after="160" w:line="360" w:lineRule="auto"/>
        <w:ind w:firstLine="709"/>
        <w:contextualSpacing/>
        <w:jc w:val="both"/>
        <w:rPr>
          <w:rFonts w:ascii="Times New Roman" w:hAnsi="Times New Roman"/>
          <w:sz w:val="28"/>
          <w:szCs w:val="24"/>
        </w:rPr>
      </w:pPr>
      <w:r w:rsidRPr="004A4C9F">
        <w:rPr>
          <w:rFonts w:ascii="Times New Roman" w:hAnsi="Times New Roman"/>
          <w:sz w:val="28"/>
          <w:szCs w:val="24"/>
        </w:rPr>
        <w:t>Структурные образования управления профессиональным футбольным клубом имеют тесную внутреннюю взаимосвязь. Линейная система иерархии в производственном процессе (учебно-тренировочная и соревновательная деятельность) не обеспечивает оптимальной эффективности процесса управления вследствие отсутствия четких границ между сферами полномочий управленцев различных уровней, которые напрямую не подчинены друг другу. В этом случае, возрастает роль президента профессионального футбольного клуба как координатора и непосредственного управленца оперативными процессами учебно-тренировочной работы и соревновательной деятельности.</w:t>
      </w:r>
    </w:p>
    <w:p w:rsidR="00E03A47" w:rsidRPr="00E03A47" w:rsidRDefault="00E03A47" w:rsidP="00B6582F">
      <w:pPr>
        <w:widowControl w:val="0"/>
        <w:adjustRightInd w:val="0"/>
        <w:spacing w:after="160" w:line="360" w:lineRule="auto"/>
        <w:ind w:firstLine="709"/>
        <w:contextualSpacing/>
        <w:jc w:val="both"/>
        <w:rPr>
          <w:rFonts w:ascii="Times New Roman" w:hAnsi="Times New Roman"/>
          <w:sz w:val="28"/>
          <w:szCs w:val="24"/>
        </w:rPr>
      </w:pPr>
      <w:r w:rsidRPr="00E03A47">
        <w:rPr>
          <w:rFonts w:ascii="Times New Roman" w:hAnsi="Times New Roman"/>
          <w:sz w:val="28"/>
          <w:szCs w:val="24"/>
        </w:rPr>
        <w:t xml:space="preserve">Для рационального управления процессом функционирования профессионального футбольного клуба, его дальнейшей разработкой и усовершенствованием нужно обеспечить подход, при котором на первый план выдвинуты конкретные цели и соответствующие их достижению педагогические и производственные процессы, протекающие в системе при реализации задач управления. </w:t>
      </w:r>
    </w:p>
    <w:p w:rsidR="00E03A47" w:rsidRPr="00E03A47" w:rsidRDefault="00E03A47" w:rsidP="00B6582F">
      <w:pPr>
        <w:widowControl w:val="0"/>
        <w:adjustRightInd w:val="0"/>
        <w:spacing w:after="160" w:line="360" w:lineRule="auto"/>
        <w:ind w:firstLine="709"/>
        <w:contextualSpacing/>
        <w:jc w:val="both"/>
        <w:rPr>
          <w:rFonts w:ascii="Times New Roman" w:hAnsi="Times New Roman"/>
          <w:sz w:val="28"/>
          <w:szCs w:val="24"/>
        </w:rPr>
      </w:pPr>
      <w:r w:rsidRPr="00E03A47">
        <w:rPr>
          <w:rFonts w:ascii="Times New Roman" w:hAnsi="Times New Roman"/>
          <w:sz w:val="28"/>
          <w:szCs w:val="24"/>
        </w:rPr>
        <w:t xml:space="preserve">Целью управления процессом функционирования профессионального футбольного клуба является оптимизация поведения персонала, управленцев различного уровня и специализации, целесообразное развитие их профессиональных качеств, обеспечивающее оптимальное функционирование производственной деятельности. </w:t>
      </w:r>
      <w:r>
        <w:rPr>
          <w:rFonts w:ascii="Times New Roman" w:hAnsi="Times New Roman"/>
          <w:sz w:val="28"/>
          <w:szCs w:val="24"/>
        </w:rPr>
        <w:t xml:space="preserve">На рис. 2.1 представлена организационная структура управления </w:t>
      </w:r>
      <w:r w:rsidRPr="009B0703">
        <w:rPr>
          <w:rFonts w:ascii="Times New Roman" w:hAnsi="Times New Roman"/>
          <w:sz w:val="28"/>
          <w:szCs w:val="24"/>
        </w:rPr>
        <w:t>ГАУ ФК «Чита»</w:t>
      </w:r>
      <w:r>
        <w:rPr>
          <w:rFonts w:ascii="Times New Roman" w:hAnsi="Times New Roman"/>
          <w:sz w:val="28"/>
          <w:szCs w:val="24"/>
        </w:rPr>
        <w:t>.</w:t>
      </w:r>
    </w:p>
    <w:p w:rsidR="00741837" w:rsidRPr="00F157CF" w:rsidRDefault="00741837" w:rsidP="00B6582F">
      <w:pPr>
        <w:widowControl w:val="0"/>
        <w:adjustRightInd w:val="0"/>
        <w:spacing w:after="160" w:line="360" w:lineRule="auto"/>
        <w:contextualSpacing/>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lastRenderedPageBreak/>
        <w:drawing>
          <wp:inline distT="0" distB="0" distL="0" distR="0">
            <wp:extent cx="5800725" cy="4286250"/>
            <wp:effectExtent l="38100" t="0" r="952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76F87" w:rsidRPr="00F157CF" w:rsidRDefault="007B1F10" w:rsidP="00B6582F">
      <w:pPr>
        <w:widowControl w:val="0"/>
        <w:adjustRightInd w:val="0"/>
        <w:spacing w:after="160" w:line="360" w:lineRule="auto"/>
        <w:ind w:firstLine="709"/>
        <w:contextualSpacing/>
        <w:jc w:val="center"/>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Рис. 2</w:t>
      </w:r>
      <w:r w:rsidR="00476F87" w:rsidRPr="00F157CF">
        <w:rPr>
          <w:rFonts w:ascii="Times New Roman" w:eastAsia="Times New Roman" w:hAnsi="Times New Roman"/>
          <w:sz w:val="28"/>
          <w:szCs w:val="28"/>
          <w:lang w:eastAsia="ru-RU"/>
        </w:rPr>
        <w:t xml:space="preserve">.1. Организационная структура </w:t>
      </w:r>
      <w:r w:rsidR="00E03A47">
        <w:rPr>
          <w:rFonts w:ascii="Times New Roman" w:eastAsia="Times New Roman" w:hAnsi="Times New Roman"/>
          <w:sz w:val="28"/>
          <w:szCs w:val="28"/>
          <w:lang w:eastAsia="ru-RU"/>
        </w:rPr>
        <w:t xml:space="preserve">управления </w:t>
      </w:r>
      <w:r w:rsidR="00E03A47" w:rsidRPr="009B0703">
        <w:rPr>
          <w:rFonts w:ascii="Times New Roman" w:hAnsi="Times New Roman"/>
          <w:sz w:val="28"/>
          <w:szCs w:val="24"/>
        </w:rPr>
        <w:t>ГАУ ФК «Чита»</w:t>
      </w:r>
    </w:p>
    <w:p w:rsidR="004A4C9F" w:rsidRPr="00E03A47" w:rsidRDefault="00741837" w:rsidP="00B6582F">
      <w:pPr>
        <w:widowControl w:val="0"/>
        <w:adjustRightInd w:val="0"/>
        <w:spacing w:after="160" w:line="360" w:lineRule="auto"/>
        <w:ind w:firstLine="709"/>
        <w:contextualSpacing/>
        <w:jc w:val="both"/>
        <w:rPr>
          <w:rFonts w:ascii="Times New Roman" w:hAnsi="Times New Roman"/>
          <w:sz w:val="28"/>
          <w:szCs w:val="24"/>
        </w:rPr>
      </w:pPr>
      <w:r w:rsidRPr="00E03A47">
        <w:rPr>
          <w:rFonts w:ascii="Times New Roman" w:hAnsi="Times New Roman"/>
          <w:sz w:val="28"/>
          <w:szCs w:val="24"/>
        </w:rPr>
        <w:t>Объектом управления в процессе функционирования профессионального футбольного клуба является кадровый состав персонала профессионального футбольного клуба, включая управленцев (менеджеров) различного уровня и производственной специализации, которые являются следствием применяющихся средств и методов управления, всего комплекса воздействий в системе производственной деятельности профе</w:t>
      </w:r>
      <w:r w:rsidR="004A4C9F" w:rsidRPr="00E03A47">
        <w:rPr>
          <w:rFonts w:ascii="Times New Roman" w:hAnsi="Times New Roman"/>
          <w:sz w:val="28"/>
          <w:szCs w:val="24"/>
        </w:rPr>
        <w:t>ссионального футбольного клуба.</w:t>
      </w:r>
    </w:p>
    <w:p w:rsidR="004A4C9F" w:rsidRPr="00E03A47" w:rsidRDefault="00741837" w:rsidP="00B6582F">
      <w:pPr>
        <w:widowControl w:val="0"/>
        <w:adjustRightInd w:val="0"/>
        <w:spacing w:after="160" w:line="360" w:lineRule="auto"/>
        <w:ind w:firstLine="709"/>
        <w:contextualSpacing/>
        <w:jc w:val="both"/>
        <w:rPr>
          <w:rFonts w:ascii="Times New Roman" w:hAnsi="Times New Roman"/>
          <w:sz w:val="28"/>
          <w:szCs w:val="24"/>
        </w:rPr>
      </w:pPr>
      <w:r w:rsidRPr="00E03A47">
        <w:rPr>
          <w:rFonts w:ascii="Times New Roman" w:hAnsi="Times New Roman"/>
          <w:sz w:val="28"/>
          <w:szCs w:val="24"/>
        </w:rPr>
        <w:t xml:space="preserve">Управление профессиональным футбольным клубом осуществляется администрацией (президент и профильные директоры профессионального футбольного клуба) и предусматривает три группы операций: </w:t>
      </w:r>
    </w:p>
    <w:p w:rsidR="004A4C9F" w:rsidRPr="00E03A47" w:rsidRDefault="00741837" w:rsidP="00B6582F">
      <w:pPr>
        <w:widowControl w:val="0"/>
        <w:numPr>
          <w:ilvl w:val="0"/>
          <w:numId w:val="5"/>
        </w:numPr>
        <w:spacing w:after="0" w:line="360" w:lineRule="auto"/>
        <w:ind w:left="0" w:firstLine="851"/>
        <w:contextualSpacing/>
        <w:jc w:val="both"/>
        <w:rPr>
          <w:rFonts w:ascii="Times New Roman" w:hAnsi="Times New Roman"/>
          <w:sz w:val="28"/>
          <w:szCs w:val="24"/>
        </w:rPr>
      </w:pPr>
      <w:r w:rsidRPr="00E03A47">
        <w:rPr>
          <w:rFonts w:ascii="Times New Roman" w:hAnsi="Times New Roman"/>
          <w:sz w:val="28"/>
          <w:szCs w:val="24"/>
        </w:rPr>
        <w:t xml:space="preserve">сбор информации о состоянии производственной деятельности профессионального футбольного клуба – процессе многолетней подготовки футболистов, эффективности соревновательной деятельности футболистов и команд, материально-техническом обеспечении учебно-тренировочной и соревновательной деятельности, правовом обеспечении и юридическом </w:t>
      </w:r>
      <w:r w:rsidRPr="00E03A47">
        <w:rPr>
          <w:rFonts w:ascii="Times New Roman" w:hAnsi="Times New Roman"/>
          <w:sz w:val="28"/>
          <w:szCs w:val="24"/>
        </w:rPr>
        <w:lastRenderedPageBreak/>
        <w:t xml:space="preserve">сопровождении деятельности профессионального футбольного клуба; </w:t>
      </w:r>
    </w:p>
    <w:p w:rsidR="004A4C9F" w:rsidRPr="00E03A47" w:rsidRDefault="00741837" w:rsidP="00B6582F">
      <w:pPr>
        <w:widowControl w:val="0"/>
        <w:numPr>
          <w:ilvl w:val="0"/>
          <w:numId w:val="5"/>
        </w:numPr>
        <w:spacing w:after="0" w:line="360" w:lineRule="auto"/>
        <w:ind w:left="0" w:firstLine="851"/>
        <w:contextualSpacing/>
        <w:jc w:val="both"/>
        <w:rPr>
          <w:rFonts w:ascii="Times New Roman" w:hAnsi="Times New Roman"/>
          <w:sz w:val="28"/>
          <w:szCs w:val="24"/>
        </w:rPr>
      </w:pPr>
      <w:r w:rsidRPr="00E03A47">
        <w:rPr>
          <w:rFonts w:ascii="Times New Roman" w:hAnsi="Times New Roman"/>
          <w:sz w:val="28"/>
          <w:szCs w:val="24"/>
        </w:rPr>
        <w:t>анализ этой информации на основе сопоставления фактических и заданных параметров, разработка путей планирования и коррекции характеристик производственной деятельности профессионального футбольного клуба в направлении, обеспечивающем достижение заданного эффекта – функционирования рациональной системы подготовки и успешной соревновательной деятельности спортсменов профе</w:t>
      </w:r>
      <w:r w:rsidR="004A4C9F" w:rsidRPr="00E03A47">
        <w:rPr>
          <w:rFonts w:ascii="Times New Roman" w:hAnsi="Times New Roman"/>
          <w:sz w:val="28"/>
          <w:szCs w:val="24"/>
        </w:rPr>
        <w:t>ссионального футбольного клуба;</w:t>
      </w:r>
    </w:p>
    <w:p w:rsidR="00E03A47" w:rsidRPr="00E03A47" w:rsidRDefault="00741837" w:rsidP="00B6582F">
      <w:pPr>
        <w:widowControl w:val="0"/>
        <w:numPr>
          <w:ilvl w:val="0"/>
          <w:numId w:val="5"/>
        </w:numPr>
        <w:spacing w:after="0" w:line="360" w:lineRule="auto"/>
        <w:ind w:left="0" w:firstLine="851"/>
        <w:contextualSpacing/>
        <w:jc w:val="both"/>
        <w:rPr>
          <w:rFonts w:ascii="Times New Roman" w:hAnsi="Times New Roman"/>
          <w:sz w:val="28"/>
          <w:szCs w:val="24"/>
        </w:rPr>
      </w:pPr>
      <w:r w:rsidRPr="00E03A47">
        <w:rPr>
          <w:rFonts w:ascii="Times New Roman" w:hAnsi="Times New Roman"/>
          <w:sz w:val="28"/>
          <w:szCs w:val="24"/>
        </w:rPr>
        <w:t xml:space="preserve">принятие и реализация решений путем разработки и внедрения целей и задач, планов и программ, средств и методов, обеспечивающих достижение заданного эффекта производственной деятельности профессионального футбольного клуба. </w:t>
      </w:r>
    </w:p>
    <w:p w:rsidR="00741837" w:rsidRPr="00E03A47" w:rsidRDefault="00741837" w:rsidP="00B6582F">
      <w:pPr>
        <w:widowControl w:val="0"/>
        <w:adjustRightInd w:val="0"/>
        <w:spacing w:after="160" w:line="360" w:lineRule="auto"/>
        <w:ind w:firstLine="709"/>
        <w:contextualSpacing/>
        <w:jc w:val="both"/>
        <w:rPr>
          <w:rFonts w:ascii="Times New Roman" w:hAnsi="Times New Roman"/>
          <w:sz w:val="28"/>
          <w:szCs w:val="24"/>
        </w:rPr>
      </w:pPr>
      <w:r w:rsidRPr="00E03A47">
        <w:rPr>
          <w:rFonts w:ascii="Times New Roman" w:hAnsi="Times New Roman"/>
          <w:sz w:val="28"/>
          <w:szCs w:val="24"/>
        </w:rPr>
        <w:t>Учет и контроль являются завершающими функциями в управленческом цикле профессионального футбольного клуба. Основной характеристикой учета являются получение, обработка, систематизация и анализ информации, отражающей процесс деятельности организации. Цель учета – создание и накопление баз данных для принятия оптимальных управленческих решений. Контроль как функция управления используется для определения и оценки эффективности процесса функционирования профессионального футбольного клуба, степени достижения поставленной цели или планового задания.</w:t>
      </w:r>
    </w:p>
    <w:p w:rsidR="004156E5" w:rsidRDefault="004156E5" w:rsidP="00B6582F">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В </w:t>
      </w:r>
      <w:r w:rsidR="00926E5D" w:rsidRPr="009B0703">
        <w:rPr>
          <w:rFonts w:ascii="Times New Roman" w:hAnsi="Times New Roman"/>
          <w:sz w:val="28"/>
          <w:szCs w:val="24"/>
        </w:rPr>
        <w:t>ГАУ ФК «Чита»</w:t>
      </w:r>
      <w:r w:rsidRPr="00F157CF">
        <w:rPr>
          <w:rFonts w:ascii="Times New Roman" w:eastAsia="Times New Roman" w:hAnsi="Times New Roman"/>
          <w:sz w:val="28"/>
          <w:szCs w:val="28"/>
          <w:lang w:eastAsia="ru-RU"/>
        </w:rPr>
        <w:t xml:space="preserve"> ее сотрудники взаимодействуют друг с другом. Например, директор </w:t>
      </w:r>
      <w:r w:rsidR="00926E5D">
        <w:rPr>
          <w:rFonts w:ascii="Times New Roman" w:eastAsia="Times New Roman" w:hAnsi="Times New Roman"/>
          <w:sz w:val="28"/>
          <w:szCs w:val="28"/>
          <w:lang w:eastAsia="ru-RU"/>
        </w:rPr>
        <w:t xml:space="preserve">по персоналу </w:t>
      </w:r>
      <w:r w:rsidRPr="00F157CF">
        <w:rPr>
          <w:rFonts w:ascii="Times New Roman" w:eastAsia="Times New Roman" w:hAnsi="Times New Roman"/>
          <w:sz w:val="28"/>
          <w:szCs w:val="28"/>
          <w:lang w:eastAsia="ru-RU"/>
        </w:rPr>
        <w:t xml:space="preserve">руководит деятельностью ее трудового коллектива. Заведующий учебной частью </w:t>
      </w:r>
      <w:r w:rsidR="00926E5D">
        <w:rPr>
          <w:rFonts w:ascii="Times New Roman" w:eastAsia="Times New Roman" w:hAnsi="Times New Roman"/>
          <w:sz w:val="28"/>
          <w:szCs w:val="28"/>
          <w:lang w:eastAsia="ru-RU"/>
        </w:rPr>
        <w:t>клуба</w:t>
      </w:r>
      <w:r w:rsidRPr="00F157CF">
        <w:rPr>
          <w:rFonts w:ascii="Times New Roman" w:eastAsia="Times New Roman" w:hAnsi="Times New Roman"/>
          <w:sz w:val="28"/>
          <w:szCs w:val="28"/>
          <w:lang w:eastAsia="ru-RU"/>
        </w:rPr>
        <w:t xml:space="preserve"> организует и контролирует деятельность ее тренерско-преподавательского состава, а каждый старший тренер координирует работу тренеров соответствующих учебно-тренировочных групп и отделений. Президент </w:t>
      </w:r>
      <w:r w:rsidR="00926E5D" w:rsidRPr="009B0703">
        <w:rPr>
          <w:rFonts w:ascii="Times New Roman" w:hAnsi="Times New Roman"/>
          <w:sz w:val="28"/>
          <w:szCs w:val="24"/>
        </w:rPr>
        <w:t>ГАУ ФК «Чита»</w:t>
      </w:r>
      <w:r w:rsidR="00926E5D">
        <w:rPr>
          <w:rFonts w:ascii="Times New Roman" w:hAnsi="Times New Roman"/>
          <w:sz w:val="28"/>
          <w:szCs w:val="24"/>
        </w:rPr>
        <w:t xml:space="preserve"> </w:t>
      </w:r>
      <w:r w:rsidRPr="00F157CF">
        <w:rPr>
          <w:rFonts w:ascii="Times New Roman" w:eastAsia="Times New Roman" w:hAnsi="Times New Roman"/>
          <w:sz w:val="28"/>
          <w:szCs w:val="28"/>
          <w:lang w:eastAsia="ru-RU"/>
        </w:rPr>
        <w:t xml:space="preserve">руководит деятельностью этой федерации, директор стадиона руководит его персоналом. </w:t>
      </w:r>
    </w:p>
    <w:p w:rsidR="004156E5" w:rsidRPr="00F157CF" w:rsidRDefault="004156E5" w:rsidP="00B6582F">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В </w:t>
      </w:r>
      <w:r w:rsidR="00926E5D" w:rsidRPr="009B0703">
        <w:rPr>
          <w:rFonts w:ascii="Times New Roman" w:hAnsi="Times New Roman"/>
          <w:sz w:val="28"/>
          <w:szCs w:val="24"/>
        </w:rPr>
        <w:t>ГАУ ФК «Чита»</w:t>
      </w:r>
      <w:r w:rsidRPr="00F157CF">
        <w:rPr>
          <w:rFonts w:ascii="Times New Roman" w:eastAsia="Times New Roman" w:hAnsi="Times New Roman"/>
          <w:sz w:val="28"/>
          <w:szCs w:val="28"/>
          <w:lang w:eastAsia="ru-RU"/>
        </w:rPr>
        <w:t xml:space="preserve"> тренеры, преподаватели, методисты, во-первых, кооперируются, взаимодействуют друг с другом и, во-вторых, между ними происходит разделение труда. Так, главная обязанность тренера - проведение </w:t>
      </w:r>
      <w:r w:rsidRPr="00F157CF">
        <w:rPr>
          <w:rFonts w:ascii="Times New Roman" w:eastAsia="Times New Roman" w:hAnsi="Times New Roman"/>
          <w:sz w:val="28"/>
          <w:szCs w:val="28"/>
          <w:lang w:eastAsia="ru-RU"/>
        </w:rPr>
        <w:lastRenderedPageBreak/>
        <w:t xml:space="preserve">учебно-тренировочной работы, а </w:t>
      </w:r>
      <w:r w:rsidR="0019026A" w:rsidRPr="00F157CF">
        <w:rPr>
          <w:rFonts w:ascii="Times New Roman" w:eastAsia="Times New Roman" w:hAnsi="Times New Roman"/>
          <w:sz w:val="28"/>
          <w:szCs w:val="28"/>
          <w:lang w:eastAsia="ru-RU"/>
        </w:rPr>
        <w:t>одна из обязанностей</w:t>
      </w:r>
      <w:r w:rsidRPr="00F157CF">
        <w:rPr>
          <w:rFonts w:ascii="Times New Roman" w:eastAsia="Times New Roman" w:hAnsi="Times New Roman"/>
          <w:sz w:val="28"/>
          <w:szCs w:val="28"/>
          <w:lang w:eastAsia="ru-RU"/>
        </w:rPr>
        <w:t xml:space="preserve"> </w:t>
      </w:r>
      <w:r w:rsidR="0019026A" w:rsidRPr="00F157CF">
        <w:rPr>
          <w:rFonts w:ascii="Times New Roman" w:eastAsia="Times New Roman" w:hAnsi="Times New Roman"/>
          <w:sz w:val="28"/>
          <w:szCs w:val="28"/>
          <w:lang w:eastAsia="ru-RU"/>
        </w:rPr>
        <w:t>менеджера</w:t>
      </w:r>
      <w:r w:rsidRPr="00F157CF">
        <w:rPr>
          <w:rFonts w:ascii="Times New Roman" w:eastAsia="Times New Roman" w:hAnsi="Times New Roman"/>
          <w:sz w:val="28"/>
          <w:szCs w:val="28"/>
          <w:lang w:eastAsia="ru-RU"/>
        </w:rPr>
        <w:t xml:space="preserve"> - планирование </w:t>
      </w:r>
      <w:r w:rsidR="0019026A" w:rsidRPr="00F157CF">
        <w:rPr>
          <w:rFonts w:ascii="Times New Roman" w:eastAsia="Times New Roman" w:hAnsi="Times New Roman"/>
          <w:sz w:val="28"/>
          <w:szCs w:val="28"/>
          <w:lang w:eastAsia="ru-RU"/>
        </w:rPr>
        <w:t>тренировочного</w:t>
      </w:r>
      <w:r w:rsidRPr="00F157CF">
        <w:rPr>
          <w:rFonts w:ascii="Times New Roman" w:eastAsia="Times New Roman" w:hAnsi="Times New Roman"/>
          <w:sz w:val="28"/>
          <w:szCs w:val="28"/>
          <w:lang w:eastAsia="ru-RU"/>
        </w:rPr>
        <w:t xml:space="preserve"> процесса и контроль за его осуществлением. В связи с этим возникает задача координации и согласования деятельности различных категорий физкультурных работников внутри организации, а также налаживания взаимодействия между различными спортивными организациями друг с другом и с населением. Эти функции выполняет спортивный менеджмент. </w:t>
      </w:r>
    </w:p>
    <w:p w:rsidR="004156E5" w:rsidRPr="00F157CF" w:rsidRDefault="004156E5" w:rsidP="00B6582F">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В </w:t>
      </w:r>
      <w:r w:rsidR="00926E5D" w:rsidRPr="009B0703">
        <w:rPr>
          <w:rFonts w:ascii="Times New Roman" w:hAnsi="Times New Roman"/>
          <w:sz w:val="28"/>
          <w:szCs w:val="24"/>
        </w:rPr>
        <w:t>ГАУ ФК «Чита»</w:t>
      </w:r>
      <w:r w:rsidRPr="00F157CF">
        <w:rPr>
          <w:rFonts w:ascii="Times New Roman" w:eastAsia="Times New Roman" w:hAnsi="Times New Roman"/>
          <w:sz w:val="28"/>
          <w:szCs w:val="28"/>
          <w:lang w:eastAsia="ru-RU"/>
        </w:rPr>
        <w:t xml:space="preserve"> существует определенное разделение труда. Поэтому спортивные менеджеры выполняют в организациях ряд функций.</w:t>
      </w:r>
    </w:p>
    <w:p w:rsidR="004156E5" w:rsidRPr="00F157CF" w:rsidRDefault="004156E5" w:rsidP="00B6582F">
      <w:pPr>
        <w:widowControl w:val="0"/>
        <w:autoSpaceDE w:val="0"/>
        <w:autoSpaceDN w:val="0"/>
        <w:adjustRightInd w:val="0"/>
        <w:spacing w:after="0" w:line="360" w:lineRule="auto"/>
        <w:contextualSpacing/>
        <w:jc w:val="both"/>
        <w:rPr>
          <w:rFonts w:ascii="Times New Roman" w:eastAsiaTheme="minorHAnsi" w:hAnsi="Times New Roman"/>
          <w:sz w:val="28"/>
          <w:szCs w:val="28"/>
        </w:rPr>
      </w:pPr>
      <w:r w:rsidRPr="00F157CF">
        <w:rPr>
          <w:rFonts w:ascii="Times New Roman" w:eastAsiaTheme="minorHAnsi" w:hAnsi="Times New Roman"/>
          <w:noProof/>
          <w:sz w:val="28"/>
          <w:szCs w:val="28"/>
          <w:lang w:eastAsia="ru-RU"/>
        </w:rPr>
        <w:drawing>
          <wp:inline distT="0" distB="0" distL="0" distR="0" wp14:anchorId="3BC70FAE" wp14:editId="5EB164EC">
            <wp:extent cx="5486400" cy="3200400"/>
            <wp:effectExtent l="0" t="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4156E5" w:rsidRPr="00F157CF" w:rsidRDefault="004156E5" w:rsidP="00B6582F">
      <w:pPr>
        <w:widowControl w:val="0"/>
        <w:spacing w:after="0" w:line="360" w:lineRule="auto"/>
        <w:ind w:firstLine="709"/>
        <w:jc w:val="both"/>
        <w:rPr>
          <w:rFonts w:ascii="Times New Roman" w:eastAsia="Times New Roman" w:hAnsi="Times New Roman"/>
          <w:sz w:val="28"/>
          <w:szCs w:val="24"/>
          <w:lang w:eastAsia="ru-RU"/>
        </w:rPr>
      </w:pPr>
      <w:r w:rsidRPr="00F157CF">
        <w:rPr>
          <w:rFonts w:ascii="Times New Roman" w:eastAsia="Times New Roman" w:hAnsi="Times New Roman"/>
          <w:sz w:val="28"/>
          <w:szCs w:val="24"/>
          <w:lang w:eastAsia="ru-RU"/>
        </w:rPr>
        <w:t>Рисунок 2.2. Функции спортивного менеджера</w:t>
      </w:r>
    </w:p>
    <w:p w:rsidR="009D3C49" w:rsidRPr="00F157CF" w:rsidRDefault="009D3C49" w:rsidP="00B6582F">
      <w:pPr>
        <w:widowControl w:val="0"/>
        <w:spacing w:after="0" w:line="360" w:lineRule="auto"/>
        <w:ind w:firstLine="709"/>
        <w:jc w:val="both"/>
        <w:rPr>
          <w:rFonts w:ascii="Times New Roman" w:eastAsia="Times New Roman" w:hAnsi="Times New Roman"/>
          <w:sz w:val="28"/>
          <w:szCs w:val="24"/>
          <w:lang w:eastAsia="ru-RU"/>
        </w:rPr>
      </w:pPr>
      <w:r w:rsidRPr="00F157CF">
        <w:rPr>
          <w:rFonts w:ascii="Times New Roman" w:eastAsia="Times New Roman" w:hAnsi="Times New Roman"/>
          <w:sz w:val="28"/>
          <w:szCs w:val="24"/>
          <w:lang w:eastAsia="ru-RU"/>
        </w:rPr>
        <w:t xml:space="preserve">Содержание работы </w:t>
      </w:r>
      <w:r w:rsidR="006C75C2" w:rsidRPr="00F157CF">
        <w:rPr>
          <w:rFonts w:ascii="Times New Roman" w:eastAsia="Times New Roman" w:hAnsi="Times New Roman"/>
          <w:sz w:val="28"/>
          <w:szCs w:val="24"/>
          <w:lang w:eastAsia="ru-RU"/>
        </w:rPr>
        <w:t>спортивных менеджеров</w:t>
      </w:r>
      <w:r w:rsidRPr="00F157CF">
        <w:rPr>
          <w:rFonts w:ascii="Times New Roman" w:eastAsia="Times New Roman" w:hAnsi="Times New Roman"/>
          <w:sz w:val="28"/>
          <w:szCs w:val="24"/>
          <w:lang w:eastAsia="ru-RU"/>
        </w:rPr>
        <w:t xml:space="preserve"> в </w:t>
      </w:r>
      <w:r w:rsidR="00926E5D" w:rsidRPr="009B0703">
        <w:rPr>
          <w:rFonts w:ascii="Times New Roman" w:hAnsi="Times New Roman"/>
          <w:sz w:val="28"/>
          <w:szCs w:val="24"/>
        </w:rPr>
        <w:t>ГАУ ФК «Чита»</w:t>
      </w:r>
      <w:r w:rsidRPr="00F157CF">
        <w:rPr>
          <w:rFonts w:ascii="Times New Roman" w:eastAsia="Times New Roman" w:hAnsi="Times New Roman"/>
          <w:bCs/>
          <w:sz w:val="28"/>
          <w:szCs w:val="28"/>
          <w:lang w:eastAsia="ru-RU"/>
        </w:rPr>
        <w:t xml:space="preserve"> </w:t>
      </w:r>
      <w:r w:rsidRPr="00F157CF">
        <w:rPr>
          <w:rFonts w:ascii="Times New Roman" w:eastAsia="Times New Roman" w:hAnsi="Times New Roman"/>
          <w:sz w:val="28"/>
          <w:szCs w:val="24"/>
          <w:lang w:eastAsia="ru-RU"/>
        </w:rPr>
        <w:t xml:space="preserve">можно разделить на две части: </w:t>
      </w:r>
    </w:p>
    <w:p w:rsidR="009D3C49" w:rsidRPr="00F157CF" w:rsidRDefault="009D3C49" w:rsidP="00B6582F">
      <w:pPr>
        <w:widowControl w:val="0"/>
        <w:spacing w:after="0" w:line="360" w:lineRule="auto"/>
        <w:ind w:firstLine="709"/>
        <w:jc w:val="both"/>
        <w:rPr>
          <w:rFonts w:ascii="Times New Roman" w:eastAsia="Times New Roman" w:hAnsi="Times New Roman"/>
          <w:sz w:val="28"/>
          <w:szCs w:val="24"/>
          <w:lang w:eastAsia="ru-RU"/>
        </w:rPr>
      </w:pPr>
      <w:r w:rsidRPr="00F157CF">
        <w:rPr>
          <w:rFonts w:ascii="Times New Roman" w:eastAsia="Times New Roman" w:hAnsi="Times New Roman"/>
          <w:sz w:val="28"/>
          <w:szCs w:val="24"/>
          <w:lang w:eastAsia="ru-RU"/>
        </w:rPr>
        <w:t>а) стратегические задачи,</w:t>
      </w:r>
    </w:p>
    <w:p w:rsidR="009D3C49" w:rsidRPr="00F157CF" w:rsidRDefault="009D3C49" w:rsidP="00B6582F">
      <w:pPr>
        <w:widowControl w:val="0"/>
        <w:spacing w:after="0" w:line="360" w:lineRule="auto"/>
        <w:ind w:firstLine="709"/>
        <w:jc w:val="both"/>
        <w:rPr>
          <w:rFonts w:ascii="Times New Roman" w:eastAsia="Times New Roman" w:hAnsi="Times New Roman"/>
          <w:sz w:val="28"/>
          <w:szCs w:val="24"/>
          <w:lang w:eastAsia="ru-RU"/>
        </w:rPr>
      </w:pPr>
      <w:r w:rsidRPr="00F157CF">
        <w:rPr>
          <w:rFonts w:ascii="Times New Roman" w:eastAsia="Times New Roman" w:hAnsi="Times New Roman"/>
          <w:sz w:val="28"/>
          <w:szCs w:val="24"/>
          <w:lang w:eastAsia="ru-RU"/>
        </w:rPr>
        <w:t>б) оперативные задачи</w:t>
      </w:r>
    </w:p>
    <w:p w:rsidR="009D3C49" w:rsidRPr="00F157CF" w:rsidRDefault="009D3C49" w:rsidP="00B6582F">
      <w:pPr>
        <w:widowControl w:val="0"/>
        <w:spacing w:after="0" w:line="360" w:lineRule="auto"/>
        <w:ind w:firstLine="709"/>
        <w:jc w:val="both"/>
        <w:rPr>
          <w:rFonts w:ascii="Times New Roman" w:eastAsia="Times New Roman" w:hAnsi="Times New Roman"/>
          <w:sz w:val="28"/>
          <w:szCs w:val="24"/>
          <w:lang w:eastAsia="ru-RU"/>
        </w:rPr>
      </w:pPr>
      <w:r w:rsidRPr="00F157CF">
        <w:rPr>
          <w:rFonts w:ascii="Times New Roman" w:eastAsia="Times New Roman" w:hAnsi="Times New Roman"/>
          <w:sz w:val="28"/>
          <w:szCs w:val="24"/>
          <w:lang w:eastAsia="ru-RU"/>
        </w:rPr>
        <w:t xml:space="preserve">в) управление людьми, персоналом. </w:t>
      </w:r>
    </w:p>
    <w:p w:rsidR="009D3C49" w:rsidRPr="00F157CF" w:rsidRDefault="009D3C49" w:rsidP="00B6582F">
      <w:pPr>
        <w:widowControl w:val="0"/>
        <w:spacing w:after="0" w:line="360" w:lineRule="auto"/>
        <w:ind w:firstLine="709"/>
        <w:jc w:val="both"/>
        <w:rPr>
          <w:rFonts w:ascii="Times New Roman" w:eastAsia="Times New Roman" w:hAnsi="Times New Roman"/>
          <w:sz w:val="28"/>
          <w:szCs w:val="24"/>
          <w:lang w:eastAsia="ru-RU"/>
        </w:rPr>
      </w:pPr>
      <w:r w:rsidRPr="00F157CF">
        <w:rPr>
          <w:rFonts w:ascii="Times New Roman" w:eastAsia="Times New Roman" w:hAnsi="Times New Roman"/>
          <w:sz w:val="28"/>
          <w:szCs w:val="24"/>
          <w:lang w:eastAsia="ru-RU"/>
        </w:rPr>
        <w:t xml:space="preserve">На каждом уровне управления имеется существенная специфика деятельности </w:t>
      </w:r>
      <w:r w:rsidR="006C75C2" w:rsidRPr="00F157CF">
        <w:rPr>
          <w:rFonts w:ascii="Times New Roman" w:eastAsia="Times New Roman" w:hAnsi="Times New Roman"/>
          <w:sz w:val="28"/>
          <w:szCs w:val="24"/>
          <w:lang w:eastAsia="ru-RU"/>
        </w:rPr>
        <w:t>спортивного менеджера</w:t>
      </w:r>
      <w:r w:rsidRPr="00F157CF">
        <w:rPr>
          <w:rFonts w:ascii="Times New Roman" w:eastAsia="Times New Roman" w:hAnsi="Times New Roman"/>
          <w:sz w:val="28"/>
          <w:szCs w:val="24"/>
          <w:lang w:eastAsia="ru-RU"/>
        </w:rPr>
        <w:t xml:space="preserve"> по обеспечению своего влияния. Наиболее часто встречающиеся показатели, характеризующие те или иные показатели деятельности, представлены в таблице 2.1. </w:t>
      </w:r>
    </w:p>
    <w:p w:rsidR="009D3C49" w:rsidRPr="00F157CF" w:rsidRDefault="009D3C49" w:rsidP="00B6582F">
      <w:pPr>
        <w:widowControl w:val="0"/>
        <w:spacing w:after="0" w:line="360" w:lineRule="auto"/>
        <w:ind w:right="140" w:firstLine="709"/>
        <w:jc w:val="right"/>
        <w:rPr>
          <w:rFonts w:ascii="Times New Roman" w:eastAsia="Times New Roman" w:hAnsi="Times New Roman"/>
          <w:sz w:val="28"/>
          <w:szCs w:val="24"/>
          <w:lang w:eastAsia="ru-RU"/>
        </w:rPr>
      </w:pPr>
      <w:r w:rsidRPr="00F157CF">
        <w:rPr>
          <w:rFonts w:ascii="Times New Roman" w:eastAsia="Times New Roman" w:hAnsi="Times New Roman"/>
          <w:sz w:val="28"/>
          <w:szCs w:val="24"/>
          <w:lang w:eastAsia="ru-RU"/>
        </w:rPr>
        <w:lastRenderedPageBreak/>
        <w:t xml:space="preserve">Таблица 2.1 </w:t>
      </w:r>
    </w:p>
    <w:p w:rsidR="009D3C49" w:rsidRPr="00F157CF" w:rsidRDefault="009D3C49" w:rsidP="00B6582F">
      <w:pPr>
        <w:widowControl w:val="0"/>
        <w:spacing w:after="0" w:line="360" w:lineRule="auto"/>
        <w:ind w:right="140" w:firstLine="709"/>
        <w:jc w:val="both"/>
        <w:rPr>
          <w:rFonts w:ascii="Times New Roman" w:eastAsia="Times New Roman" w:hAnsi="Times New Roman"/>
          <w:sz w:val="28"/>
          <w:szCs w:val="24"/>
          <w:lang w:eastAsia="ru-RU"/>
        </w:rPr>
      </w:pPr>
      <w:r w:rsidRPr="00F157CF">
        <w:rPr>
          <w:rFonts w:ascii="Times New Roman" w:eastAsia="Times New Roman" w:hAnsi="Times New Roman"/>
          <w:sz w:val="28"/>
          <w:szCs w:val="24"/>
          <w:lang w:eastAsia="ru-RU"/>
        </w:rPr>
        <w:t xml:space="preserve">Показатели, характеризующие деятельность </w:t>
      </w:r>
      <w:r w:rsidR="006C75C2" w:rsidRPr="00F157CF">
        <w:rPr>
          <w:rFonts w:ascii="Times New Roman" w:eastAsia="Times New Roman" w:hAnsi="Times New Roman"/>
          <w:sz w:val="28"/>
          <w:szCs w:val="24"/>
          <w:lang w:eastAsia="ru-RU"/>
        </w:rPr>
        <w:t>спортивного менеджера</w:t>
      </w:r>
      <w:r w:rsidRPr="00F157CF">
        <w:rPr>
          <w:rFonts w:ascii="Times New Roman" w:eastAsia="Times New Roman" w:hAnsi="Times New Roman"/>
          <w:sz w:val="28"/>
          <w:szCs w:val="24"/>
          <w:lang w:eastAsia="ru-RU"/>
        </w:rPr>
        <w:t xml:space="preserve"> </w:t>
      </w:r>
      <w:r w:rsidR="001D0165" w:rsidRPr="009B0703">
        <w:rPr>
          <w:rFonts w:ascii="Times New Roman" w:hAnsi="Times New Roman"/>
          <w:sz w:val="28"/>
          <w:szCs w:val="24"/>
        </w:rPr>
        <w:t>ГАУ ФК «Чита»</w:t>
      </w:r>
    </w:p>
    <w:tbl>
      <w:tblPr>
        <w:tblStyle w:val="a7"/>
        <w:tblW w:w="0" w:type="auto"/>
        <w:tblLook w:val="04A0" w:firstRow="1" w:lastRow="0" w:firstColumn="1" w:lastColumn="0" w:noHBand="0" w:noVBand="1"/>
      </w:tblPr>
      <w:tblGrid>
        <w:gridCol w:w="2437"/>
        <w:gridCol w:w="6908"/>
      </w:tblGrid>
      <w:tr w:rsidR="00F157CF" w:rsidRPr="00F157CF" w:rsidTr="006C75C2">
        <w:trPr>
          <w:trHeight w:val="270"/>
        </w:trPr>
        <w:tc>
          <w:tcPr>
            <w:tcW w:w="2462" w:type="dxa"/>
          </w:tcPr>
          <w:p w:rsidR="009D3C49" w:rsidRPr="00F157CF" w:rsidRDefault="009D3C49"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Направление</w:t>
            </w:r>
          </w:p>
        </w:tc>
        <w:tc>
          <w:tcPr>
            <w:tcW w:w="7107" w:type="dxa"/>
          </w:tcPr>
          <w:p w:rsidR="009D3C49" w:rsidRPr="00F157CF" w:rsidRDefault="009D3C49"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Показатели эффективности</w:t>
            </w:r>
          </w:p>
        </w:tc>
      </w:tr>
      <w:tr w:rsidR="00F157CF" w:rsidRPr="00F157CF" w:rsidTr="006C75C2">
        <w:trPr>
          <w:trHeight w:val="1097"/>
        </w:trPr>
        <w:tc>
          <w:tcPr>
            <w:tcW w:w="2462" w:type="dxa"/>
          </w:tcPr>
          <w:p w:rsidR="009D3C49" w:rsidRPr="00F157CF" w:rsidRDefault="009D3C49"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Стратегические задачи</w:t>
            </w:r>
          </w:p>
        </w:tc>
        <w:tc>
          <w:tcPr>
            <w:tcW w:w="7107" w:type="dxa"/>
          </w:tcPr>
          <w:p w:rsidR="009D3C49" w:rsidRPr="00F157CF" w:rsidRDefault="009D3C49"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руководство деятельностью управляющей организации;</w:t>
            </w:r>
          </w:p>
          <w:p w:rsidR="009D3C49" w:rsidRPr="00F157CF" w:rsidRDefault="009D3C49"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организация и ведение управленческого, бухгалтерского и налогового учета;</w:t>
            </w:r>
          </w:p>
          <w:p w:rsidR="009D3C49" w:rsidRPr="00F157CF" w:rsidRDefault="009D3C49" w:rsidP="00B6582F">
            <w:pPr>
              <w:widowControl w:val="0"/>
              <w:spacing w:after="0" w:line="240" w:lineRule="auto"/>
              <w:jc w:val="both"/>
              <w:rPr>
                <w:rFonts w:ascii="Times New Roman" w:eastAsia="Times New Roman" w:hAnsi="Times New Roman"/>
                <w:sz w:val="24"/>
                <w:szCs w:val="24"/>
                <w:lang w:eastAsia="ru-RU"/>
              </w:rPr>
            </w:pPr>
          </w:p>
        </w:tc>
      </w:tr>
      <w:tr w:rsidR="00F157CF" w:rsidRPr="00F157CF" w:rsidTr="006C75C2">
        <w:trPr>
          <w:trHeight w:val="2210"/>
        </w:trPr>
        <w:tc>
          <w:tcPr>
            <w:tcW w:w="2462" w:type="dxa"/>
          </w:tcPr>
          <w:p w:rsidR="009D3C49" w:rsidRPr="00F157CF" w:rsidRDefault="009D3C49"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Оперативные задачи</w:t>
            </w:r>
          </w:p>
        </w:tc>
        <w:tc>
          <w:tcPr>
            <w:tcW w:w="7107" w:type="dxa"/>
          </w:tcPr>
          <w:p w:rsidR="009D3C49" w:rsidRPr="00F157CF" w:rsidRDefault="009D3C49"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xml:space="preserve">- документальное оформление управленческих решений, действий, связей; </w:t>
            </w:r>
          </w:p>
          <w:p w:rsidR="009D3C49" w:rsidRPr="00F157CF" w:rsidRDefault="009D3C49"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xml:space="preserve">- организация документооборота; </w:t>
            </w:r>
          </w:p>
          <w:p w:rsidR="009D3C49" w:rsidRPr="00F157CF" w:rsidRDefault="009D3C49"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xml:space="preserve">- упорядочение и хранение исполненной документации; </w:t>
            </w:r>
          </w:p>
          <w:p w:rsidR="009D3C49" w:rsidRPr="00F157CF" w:rsidRDefault="009D3C49"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xml:space="preserve">- контроль своевременного исполнения приказов, поручений и распоряжений; </w:t>
            </w:r>
          </w:p>
          <w:p w:rsidR="009D3C49" w:rsidRPr="00F157CF" w:rsidRDefault="009D3C49"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техническое обслуживание деятельности руководителя управляющей организации.</w:t>
            </w:r>
          </w:p>
        </w:tc>
      </w:tr>
      <w:tr w:rsidR="00F157CF" w:rsidRPr="00F157CF" w:rsidTr="006C75C2">
        <w:trPr>
          <w:trHeight w:val="1925"/>
        </w:trPr>
        <w:tc>
          <w:tcPr>
            <w:tcW w:w="2462" w:type="dxa"/>
          </w:tcPr>
          <w:p w:rsidR="009D3C49" w:rsidRPr="00F157CF" w:rsidRDefault="009D3C49"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Кадровая работа</w:t>
            </w:r>
          </w:p>
        </w:tc>
        <w:tc>
          <w:tcPr>
            <w:tcW w:w="7107" w:type="dxa"/>
          </w:tcPr>
          <w:p w:rsidR="009D3C49" w:rsidRPr="00F157CF" w:rsidRDefault="009D3C49"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xml:space="preserve">- обеспечение кадрами требуемой квалификации и специальности; </w:t>
            </w:r>
          </w:p>
          <w:p w:rsidR="009D3C49" w:rsidRPr="00F157CF" w:rsidRDefault="009D3C49"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xml:space="preserve">- организация учебно-методической работы по необходимым видам и формам подготовки и повышению квалификации работников управляющей организации; </w:t>
            </w:r>
          </w:p>
          <w:p w:rsidR="009D3C49" w:rsidRPr="00F157CF" w:rsidRDefault="009D3C49"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 осуществление контроля за состоянием охраны труда в организации.</w:t>
            </w:r>
          </w:p>
        </w:tc>
      </w:tr>
    </w:tbl>
    <w:p w:rsidR="009D3C49" w:rsidRPr="00F157CF" w:rsidRDefault="009D3C49" w:rsidP="00B6582F">
      <w:pPr>
        <w:widowControl w:val="0"/>
        <w:spacing w:after="0" w:line="240" w:lineRule="auto"/>
        <w:jc w:val="both"/>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ab/>
      </w:r>
    </w:p>
    <w:p w:rsidR="009D3C49" w:rsidRPr="00F157CF" w:rsidRDefault="009D3C49" w:rsidP="00B6582F">
      <w:pPr>
        <w:widowControl w:val="0"/>
        <w:spacing w:after="0" w:line="360" w:lineRule="auto"/>
        <w:ind w:right="140" w:firstLine="709"/>
        <w:jc w:val="both"/>
        <w:rPr>
          <w:rFonts w:ascii="Times New Roman" w:eastAsia="Times New Roman" w:hAnsi="Times New Roman"/>
          <w:sz w:val="28"/>
          <w:szCs w:val="24"/>
          <w:lang w:eastAsia="ru-RU"/>
        </w:rPr>
      </w:pPr>
      <w:r w:rsidRPr="00F157CF">
        <w:rPr>
          <w:rFonts w:ascii="Times New Roman" w:eastAsia="Times New Roman" w:hAnsi="Times New Roman"/>
          <w:sz w:val="28"/>
          <w:szCs w:val="24"/>
          <w:lang w:eastAsia="ru-RU"/>
        </w:rPr>
        <w:t xml:space="preserve">Суть работы </w:t>
      </w:r>
      <w:r w:rsidR="006C75C2" w:rsidRPr="00F157CF">
        <w:rPr>
          <w:rFonts w:ascii="Times New Roman" w:eastAsia="Times New Roman" w:hAnsi="Times New Roman"/>
          <w:sz w:val="28"/>
          <w:szCs w:val="24"/>
          <w:lang w:eastAsia="ru-RU"/>
        </w:rPr>
        <w:t xml:space="preserve">спортивного менеджера </w:t>
      </w:r>
      <w:r w:rsidR="001D0165" w:rsidRPr="009B0703">
        <w:rPr>
          <w:rFonts w:ascii="Times New Roman" w:hAnsi="Times New Roman"/>
          <w:sz w:val="28"/>
          <w:szCs w:val="24"/>
        </w:rPr>
        <w:t>ГАУ ФК «Чита»</w:t>
      </w:r>
      <w:r w:rsidRPr="00F157CF">
        <w:rPr>
          <w:rFonts w:ascii="Times New Roman" w:eastAsia="Times New Roman" w:hAnsi="Times New Roman"/>
          <w:bCs/>
          <w:sz w:val="28"/>
          <w:szCs w:val="28"/>
          <w:lang w:eastAsia="ru-RU"/>
        </w:rPr>
        <w:t xml:space="preserve"> </w:t>
      </w:r>
      <w:r w:rsidRPr="00F157CF">
        <w:rPr>
          <w:rFonts w:ascii="Times New Roman" w:eastAsia="Times New Roman" w:hAnsi="Times New Roman"/>
          <w:sz w:val="28"/>
          <w:szCs w:val="24"/>
          <w:lang w:eastAsia="ru-RU"/>
        </w:rPr>
        <w:t>сводится к выполнению ряда функций. Среди этих функций необходимо выделить, прежде всего, как главную стратегическую, функцию, заключающуюся в постановке на основе анализа ситуации и прогнозирования целей организации, координации процесса разработки стратегии и составления планов.</w:t>
      </w:r>
    </w:p>
    <w:p w:rsidR="009D3C49" w:rsidRPr="00F157CF" w:rsidRDefault="009D3C49" w:rsidP="00B6582F">
      <w:pPr>
        <w:widowControl w:val="0"/>
        <w:spacing w:after="0" w:line="360" w:lineRule="auto"/>
        <w:ind w:firstLine="709"/>
        <w:jc w:val="both"/>
        <w:rPr>
          <w:rFonts w:ascii="Times New Roman" w:eastAsia="Times New Roman" w:hAnsi="Times New Roman"/>
          <w:sz w:val="28"/>
          <w:szCs w:val="24"/>
          <w:lang w:eastAsia="ru-RU"/>
        </w:rPr>
      </w:pPr>
      <w:r w:rsidRPr="00F157CF">
        <w:rPr>
          <w:rFonts w:ascii="Times New Roman" w:eastAsia="Times New Roman" w:hAnsi="Times New Roman"/>
          <w:sz w:val="28"/>
          <w:szCs w:val="24"/>
          <w:lang w:eastAsia="ru-RU"/>
        </w:rPr>
        <w:t xml:space="preserve">Эффективная организация труда </w:t>
      </w:r>
      <w:r w:rsidR="004156E5" w:rsidRPr="00F157CF">
        <w:rPr>
          <w:rFonts w:ascii="Times New Roman" w:eastAsia="Times New Roman" w:hAnsi="Times New Roman"/>
          <w:sz w:val="28"/>
          <w:szCs w:val="24"/>
          <w:lang w:eastAsia="ru-RU"/>
        </w:rPr>
        <w:t>работы спортивных менеджеров</w:t>
      </w:r>
      <w:r w:rsidRPr="00F157CF">
        <w:rPr>
          <w:rFonts w:ascii="Times New Roman" w:eastAsia="Times New Roman" w:hAnsi="Times New Roman"/>
          <w:sz w:val="28"/>
          <w:szCs w:val="24"/>
          <w:lang w:eastAsia="ru-RU"/>
        </w:rPr>
        <w:t xml:space="preserve"> главным образом связана с организацией процессов управления и значительным образом влияет на успешность работы </w:t>
      </w:r>
      <w:r w:rsidR="001D0165" w:rsidRPr="009B0703">
        <w:rPr>
          <w:rFonts w:ascii="Times New Roman" w:hAnsi="Times New Roman"/>
          <w:sz w:val="28"/>
          <w:szCs w:val="24"/>
        </w:rPr>
        <w:t>ГАУ ФК «Чита»</w:t>
      </w:r>
      <w:r w:rsidRPr="00F157CF">
        <w:rPr>
          <w:rFonts w:ascii="Times New Roman" w:eastAsia="Times New Roman" w:hAnsi="Times New Roman"/>
          <w:sz w:val="28"/>
          <w:szCs w:val="24"/>
          <w:lang w:eastAsia="ru-RU"/>
        </w:rPr>
        <w:t xml:space="preserve"> в целом. </w:t>
      </w:r>
    </w:p>
    <w:p w:rsidR="009D3C49" w:rsidRPr="00F157CF" w:rsidRDefault="001D0165" w:rsidP="00B6582F">
      <w:pPr>
        <w:widowControl w:val="0"/>
        <w:spacing w:after="0" w:line="360" w:lineRule="auto"/>
        <w:ind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Менеджеры</w:t>
      </w:r>
      <w:r w:rsidR="009D3C49" w:rsidRPr="00F157CF">
        <w:rPr>
          <w:rFonts w:ascii="Times New Roman" w:eastAsia="Times New Roman" w:hAnsi="Times New Roman"/>
          <w:sz w:val="28"/>
          <w:szCs w:val="24"/>
          <w:lang w:eastAsia="ru-RU"/>
        </w:rPr>
        <w:t xml:space="preserve"> </w:t>
      </w:r>
      <w:r w:rsidRPr="009B0703">
        <w:rPr>
          <w:rFonts w:ascii="Times New Roman" w:hAnsi="Times New Roman"/>
          <w:sz w:val="28"/>
          <w:szCs w:val="24"/>
        </w:rPr>
        <w:t>ГАУ ФК «Чита»</w:t>
      </w:r>
      <w:r w:rsidR="009D3C49" w:rsidRPr="00F157CF">
        <w:rPr>
          <w:rFonts w:ascii="Times New Roman" w:eastAsia="Times New Roman" w:hAnsi="Times New Roman"/>
          <w:sz w:val="28"/>
          <w:szCs w:val="24"/>
          <w:lang w:eastAsia="ru-RU"/>
        </w:rPr>
        <w:t xml:space="preserve"> призван</w:t>
      </w:r>
      <w:r>
        <w:rPr>
          <w:rFonts w:ascii="Times New Roman" w:eastAsia="Times New Roman" w:hAnsi="Times New Roman"/>
          <w:sz w:val="28"/>
          <w:szCs w:val="24"/>
          <w:lang w:eastAsia="ru-RU"/>
        </w:rPr>
        <w:t>ы</w:t>
      </w:r>
      <w:r w:rsidR="009D3C49" w:rsidRPr="00F157CF">
        <w:rPr>
          <w:rFonts w:ascii="Times New Roman" w:eastAsia="Times New Roman" w:hAnsi="Times New Roman"/>
          <w:sz w:val="28"/>
          <w:szCs w:val="24"/>
          <w:lang w:eastAsia="ru-RU"/>
        </w:rPr>
        <w:t xml:space="preserve"> объединять, координировать, </w:t>
      </w:r>
      <w:proofErr w:type="spellStart"/>
      <w:r w:rsidR="009D3C49" w:rsidRPr="00F157CF">
        <w:rPr>
          <w:rFonts w:ascii="Times New Roman" w:eastAsia="Times New Roman" w:hAnsi="Times New Roman"/>
          <w:sz w:val="28"/>
          <w:szCs w:val="24"/>
          <w:lang w:eastAsia="ru-RU"/>
        </w:rPr>
        <w:t>взаимосвязывать</w:t>
      </w:r>
      <w:proofErr w:type="spellEnd"/>
      <w:r w:rsidR="009D3C49" w:rsidRPr="00F157CF">
        <w:rPr>
          <w:rFonts w:ascii="Times New Roman" w:eastAsia="Times New Roman" w:hAnsi="Times New Roman"/>
          <w:sz w:val="28"/>
          <w:szCs w:val="24"/>
          <w:lang w:eastAsia="ru-RU"/>
        </w:rPr>
        <w:t xml:space="preserve"> и интегрировать основные функции, такие как, планирование, организация, мотивация и контроль, во едино. Чем сложнее система организации управления, тем острее перед </w:t>
      </w:r>
      <w:r w:rsidR="004156E5" w:rsidRPr="00F157CF">
        <w:rPr>
          <w:rFonts w:ascii="Times New Roman" w:eastAsia="Times New Roman" w:hAnsi="Times New Roman"/>
          <w:sz w:val="28"/>
          <w:szCs w:val="24"/>
          <w:lang w:eastAsia="ru-RU"/>
        </w:rPr>
        <w:t>спортивным менеджером</w:t>
      </w:r>
      <w:r w:rsidR="009D3C49" w:rsidRPr="00F157CF">
        <w:rPr>
          <w:rFonts w:ascii="Times New Roman" w:eastAsia="Times New Roman" w:hAnsi="Times New Roman"/>
          <w:sz w:val="28"/>
          <w:szCs w:val="24"/>
          <w:lang w:eastAsia="ru-RU"/>
        </w:rPr>
        <w:t xml:space="preserve"> встает задача постоянного совершенствования системы управления. В этой </w:t>
      </w:r>
      <w:r w:rsidR="009D3C49" w:rsidRPr="00F157CF">
        <w:rPr>
          <w:rFonts w:ascii="Times New Roman" w:eastAsia="Times New Roman" w:hAnsi="Times New Roman"/>
          <w:sz w:val="28"/>
          <w:szCs w:val="24"/>
          <w:lang w:eastAsia="ru-RU"/>
        </w:rPr>
        <w:lastRenderedPageBreak/>
        <w:t xml:space="preserve">связи, роль </w:t>
      </w:r>
      <w:r w:rsidR="004156E5" w:rsidRPr="00F157CF">
        <w:rPr>
          <w:rFonts w:ascii="Times New Roman" w:eastAsia="Times New Roman" w:hAnsi="Times New Roman"/>
          <w:sz w:val="28"/>
          <w:szCs w:val="24"/>
          <w:lang w:eastAsia="ru-RU"/>
        </w:rPr>
        <w:t>спортивного менеджера</w:t>
      </w:r>
      <w:r w:rsidR="009D3C49" w:rsidRPr="00F157CF">
        <w:rPr>
          <w:rFonts w:ascii="Times New Roman" w:eastAsia="Times New Roman" w:hAnsi="Times New Roman"/>
          <w:sz w:val="28"/>
          <w:szCs w:val="24"/>
          <w:lang w:eastAsia="ru-RU"/>
        </w:rPr>
        <w:t xml:space="preserve"> в системе управления </w:t>
      </w:r>
      <w:r w:rsidRPr="009B0703">
        <w:rPr>
          <w:rFonts w:ascii="Times New Roman" w:hAnsi="Times New Roman"/>
          <w:sz w:val="28"/>
          <w:szCs w:val="24"/>
        </w:rPr>
        <w:t>ГАУ ФК «Чита»</w:t>
      </w:r>
      <w:r w:rsidR="009D3C49" w:rsidRPr="00F157CF">
        <w:rPr>
          <w:rFonts w:ascii="Times New Roman" w:eastAsia="Times New Roman" w:hAnsi="Times New Roman"/>
          <w:sz w:val="28"/>
          <w:szCs w:val="24"/>
          <w:lang w:eastAsia="ru-RU"/>
        </w:rPr>
        <w:t xml:space="preserve"> состоит, в первую очередь, в совершенствовании этой системы. </w:t>
      </w:r>
    </w:p>
    <w:p w:rsidR="009D3C49" w:rsidRPr="00F157CF" w:rsidRDefault="009D3C49" w:rsidP="00B6582F">
      <w:pPr>
        <w:widowControl w:val="0"/>
        <w:spacing w:after="0" w:line="360" w:lineRule="auto"/>
        <w:ind w:firstLine="709"/>
        <w:jc w:val="both"/>
        <w:rPr>
          <w:rFonts w:ascii="Times New Roman" w:eastAsia="Times New Roman" w:hAnsi="Times New Roman"/>
          <w:sz w:val="28"/>
          <w:szCs w:val="24"/>
          <w:lang w:eastAsia="ru-RU"/>
        </w:rPr>
      </w:pPr>
      <w:r w:rsidRPr="00F157CF">
        <w:rPr>
          <w:rFonts w:ascii="Times New Roman" w:eastAsia="Times New Roman" w:hAnsi="Times New Roman"/>
          <w:sz w:val="28"/>
          <w:szCs w:val="24"/>
          <w:lang w:eastAsia="ru-RU"/>
        </w:rPr>
        <w:t xml:space="preserve">Оценка эффективности деятельности </w:t>
      </w:r>
      <w:r w:rsidR="004156E5" w:rsidRPr="00F157CF">
        <w:rPr>
          <w:rFonts w:ascii="Times New Roman" w:eastAsia="Times New Roman" w:hAnsi="Times New Roman"/>
          <w:sz w:val="28"/>
          <w:szCs w:val="24"/>
          <w:lang w:eastAsia="ru-RU"/>
        </w:rPr>
        <w:t>спортивного менеджера</w:t>
      </w:r>
      <w:r w:rsidRPr="00F157CF">
        <w:rPr>
          <w:rFonts w:ascii="Times New Roman" w:eastAsia="Times New Roman" w:hAnsi="Times New Roman"/>
          <w:sz w:val="28"/>
          <w:szCs w:val="24"/>
          <w:lang w:eastAsia="ru-RU"/>
        </w:rPr>
        <w:t> — это один из путей диагностики успешности функционирования процессов в </w:t>
      </w:r>
      <w:r w:rsidR="004156E5" w:rsidRPr="00F157CF">
        <w:rPr>
          <w:rFonts w:ascii="Times New Roman" w:eastAsia="Times New Roman" w:hAnsi="Times New Roman"/>
          <w:sz w:val="28"/>
          <w:szCs w:val="24"/>
          <w:lang w:eastAsia="ru-RU"/>
        </w:rPr>
        <w:t xml:space="preserve">спортивной организации </w:t>
      </w:r>
      <w:r w:rsidRPr="00F157CF">
        <w:rPr>
          <w:rFonts w:ascii="Times New Roman" w:eastAsia="Times New Roman" w:hAnsi="Times New Roman"/>
          <w:sz w:val="28"/>
          <w:szCs w:val="24"/>
          <w:lang w:eastAsia="ru-RU"/>
        </w:rPr>
        <w:t xml:space="preserve">и начало их корректировки в случае выявления отклонений от заданных параметров. Данный эффект возможно достичь за счет предоставления руководителям информации о сильных и слабых сторонах их деятельности и, следовательно, поиска путей ликвидации выявленных проблем. </w:t>
      </w:r>
    </w:p>
    <w:p w:rsidR="009D3C49" w:rsidRPr="00F157CF" w:rsidRDefault="009D3C49" w:rsidP="00B6582F">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Оценим основные персональные компетенции, которыми должен быть наделен </w:t>
      </w:r>
      <w:r w:rsidR="004156E5" w:rsidRPr="00F157CF">
        <w:rPr>
          <w:rFonts w:ascii="Times New Roman" w:eastAsia="Times New Roman" w:hAnsi="Times New Roman"/>
          <w:sz w:val="28"/>
          <w:szCs w:val="24"/>
          <w:lang w:eastAsia="ru-RU"/>
        </w:rPr>
        <w:t>спортивный менеджера</w:t>
      </w:r>
      <w:r w:rsidRPr="00F157CF">
        <w:rPr>
          <w:rFonts w:ascii="Times New Roman" w:eastAsia="Times New Roman" w:hAnsi="Times New Roman"/>
          <w:sz w:val="28"/>
          <w:szCs w:val="28"/>
          <w:lang w:eastAsia="ru-RU"/>
        </w:rPr>
        <w:t xml:space="preserve">. В первую очередь, выделим основные группы персональных компетенций: лидерские, менеджерские, коммуникационные и системные. </w:t>
      </w:r>
    </w:p>
    <w:p w:rsidR="009D3C49" w:rsidRPr="00F157CF" w:rsidRDefault="009D3C49" w:rsidP="00B6582F">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Группа лидерских компетенций включает в себя позитивное мышление, готовность к изменениям и принятие ответственности за выполнение проекта. Тем самым руководитель проекта должен не только верить в успех проекта, но и передавать позитивный импульс всем членам команды управления проектом и внешним участникам. Руководитель должен быть готов к выявлению и принятию изменений, уметь анализировать влияние рисков на проект и оценивать оптимальный план реагирования на них, вовлекая в эти задачи всех членов проектной команды. </w:t>
      </w:r>
    </w:p>
    <w:p w:rsidR="009D3C49" w:rsidRPr="00F157CF" w:rsidRDefault="009D3C49" w:rsidP="00B6582F">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Группа менеджерских компетенций включает в себя ориентацию на результат, </w:t>
      </w:r>
      <w:proofErr w:type="spellStart"/>
      <w:r w:rsidRPr="00F157CF">
        <w:rPr>
          <w:rFonts w:ascii="Times New Roman" w:eastAsia="Times New Roman" w:hAnsi="Times New Roman"/>
          <w:sz w:val="28"/>
          <w:szCs w:val="28"/>
          <w:lang w:eastAsia="ru-RU"/>
        </w:rPr>
        <w:t>проактивное</w:t>
      </w:r>
      <w:proofErr w:type="spellEnd"/>
      <w:r w:rsidRPr="00F157CF">
        <w:rPr>
          <w:rFonts w:ascii="Times New Roman" w:eastAsia="Times New Roman" w:hAnsi="Times New Roman"/>
          <w:sz w:val="28"/>
          <w:szCs w:val="28"/>
          <w:lang w:eastAsia="ru-RU"/>
        </w:rPr>
        <w:t xml:space="preserve"> управление, планирование и контроль работ в проекте. </w:t>
      </w:r>
      <w:proofErr w:type="spellStart"/>
      <w:r w:rsidRPr="00F157CF">
        <w:rPr>
          <w:rFonts w:ascii="Times New Roman" w:eastAsia="Times New Roman" w:hAnsi="Times New Roman"/>
          <w:sz w:val="28"/>
          <w:szCs w:val="28"/>
          <w:lang w:eastAsia="ru-RU"/>
        </w:rPr>
        <w:t>Амбициозность</w:t>
      </w:r>
      <w:proofErr w:type="spellEnd"/>
      <w:r w:rsidRPr="00F157CF">
        <w:rPr>
          <w:rFonts w:ascii="Times New Roman" w:eastAsia="Times New Roman" w:hAnsi="Times New Roman"/>
          <w:sz w:val="28"/>
          <w:szCs w:val="28"/>
          <w:lang w:eastAsia="ru-RU"/>
        </w:rPr>
        <w:t xml:space="preserve"> и уверенность в собственных силах, готовность браться за решение сложных, в том числе новых задач. Настойчивость и упорство в достижении цели проекта. Умение действовать на опережение событий. Предотвращать проблемы, а не бороться с их последствиями. Умение организовать систему планирования и контроля по проекту, знания и навыки работы с современными системами мониторинга и контроля за проектом, способность применять методы анализа и прогноза ситуации. </w:t>
      </w:r>
    </w:p>
    <w:p w:rsidR="009D3C49" w:rsidRPr="00F157CF" w:rsidRDefault="009D3C49" w:rsidP="00B6582F">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lastRenderedPageBreak/>
        <w:t xml:space="preserve">Группа коммуникационных компетенций включает в себя организацию внутренних и внешних коммуникаций. Способность установить рабочие и эффективные коммуникации с внешними участниками проекта и управлять их ожиданиями. Организация сквозных коммуникаций в интересах проекта между всеми членами команды управления проектом. </w:t>
      </w:r>
    </w:p>
    <w:p w:rsidR="009D3C49" w:rsidRPr="00F157CF" w:rsidRDefault="009D3C49" w:rsidP="00B6582F">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Группа системных компетенций заключается в целостном видени</w:t>
      </w:r>
      <w:r w:rsidR="00712E04" w:rsidRPr="00F157CF">
        <w:rPr>
          <w:rFonts w:ascii="Times New Roman" w:eastAsia="Times New Roman" w:hAnsi="Times New Roman"/>
          <w:sz w:val="28"/>
          <w:szCs w:val="28"/>
          <w:lang w:eastAsia="ru-RU"/>
        </w:rPr>
        <w:t xml:space="preserve">и </w:t>
      </w:r>
      <w:r w:rsidRPr="00F157CF">
        <w:rPr>
          <w:rFonts w:ascii="Times New Roman" w:eastAsia="Times New Roman" w:hAnsi="Times New Roman"/>
          <w:sz w:val="28"/>
          <w:szCs w:val="28"/>
          <w:lang w:eastAsia="ru-RU"/>
        </w:rPr>
        <w:t>проекта, способности выделения критических составляющих проекта и определении приоритетов по задачам.</w:t>
      </w:r>
    </w:p>
    <w:p w:rsidR="009D3C49" w:rsidRPr="00F157CF" w:rsidRDefault="009D3C49" w:rsidP="00B6582F">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Таким образом, совокупная итоговая оценка компетенций формируется исходя из следующих оценок:</w:t>
      </w:r>
    </w:p>
    <w:p w:rsidR="009D3C49" w:rsidRPr="00F157CF" w:rsidRDefault="009D3C49" w:rsidP="00B6582F">
      <w:pPr>
        <w:widowControl w:val="0"/>
        <w:numPr>
          <w:ilvl w:val="0"/>
          <w:numId w:val="2"/>
        </w:numPr>
        <w:autoSpaceDE w:val="0"/>
        <w:autoSpaceDN w:val="0"/>
        <w:adjustRightInd w:val="0"/>
        <w:spacing w:after="0" w:line="360" w:lineRule="auto"/>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позитивное мышление,</w:t>
      </w:r>
    </w:p>
    <w:p w:rsidR="009D3C49" w:rsidRPr="00F157CF" w:rsidRDefault="009D3C49" w:rsidP="00B6582F">
      <w:pPr>
        <w:widowControl w:val="0"/>
        <w:numPr>
          <w:ilvl w:val="0"/>
          <w:numId w:val="2"/>
        </w:numPr>
        <w:autoSpaceDE w:val="0"/>
        <w:autoSpaceDN w:val="0"/>
        <w:adjustRightInd w:val="0"/>
        <w:spacing w:after="0" w:line="360" w:lineRule="auto"/>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готовность к изменениям и принятие ответственности за выполнение проекта,</w:t>
      </w:r>
    </w:p>
    <w:p w:rsidR="009D3C49" w:rsidRPr="00F157CF" w:rsidRDefault="009D3C49" w:rsidP="00B6582F">
      <w:pPr>
        <w:widowControl w:val="0"/>
        <w:numPr>
          <w:ilvl w:val="0"/>
          <w:numId w:val="2"/>
        </w:numPr>
        <w:autoSpaceDE w:val="0"/>
        <w:autoSpaceDN w:val="0"/>
        <w:adjustRightInd w:val="0"/>
        <w:spacing w:after="0" w:line="360" w:lineRule="auto"/>
        <w:contextualSpacing/>
        <w:jc w:val="both"/>
        <w:rPr>
          <w:rFonts w:ascii="Times New Roman" w:eastAsia="Times New Roman" w:hAnsi="Times New Roman"/>
          <w:sz w:val="28"/>
          <w:szCs w:val="28"/>
          <w:lang w:eastAsia="ru-RU"/>
        </w:rPr>
      </w:pPr>
      <w:proofErr w:type="spellStart"/>
      <w:r w:rsidRPr="00F157CF">
        <w:rPr>
          <w:rFonts w:ascii="Times New Roman" w:eastAsia="Times New Roman" w:hAnsi="Times New Roman"/>
          <w:sz w:val="28"/>
          <w:szCs w:val="28"/>
          <w:lang w:eastAsia="ru-RU"/>
        </w:rPr>
        <w:t>проактивное</w:t>
      </w:r>
      <w:proofErr w:type="spellEnd"/>
      <w:r w:rsidRPr="00F157CF">
        <w:rPr>
          <w:rFonts w:ascii="Times New Roman" w:eastAsia="Times New Roman" w:hAnsi="Times New Roman"/>
          <w:sz w:val="28"/>
          <w:szCs w:val="28"/>
          <w:lang w:eastAsia="ru-RU"/>
        </w:rPr>
        <w:t xml:space="preserve"> управление, </w:t>
      </w:r>
    </w:p>
    <w:p w:rsidR="009D3C49" w:rsidRPr="00F157CF" w:rsidRDefault="009D3C49" w:rsidP="00B6582F">
      <w:pPr>
        <w:widowControl w:val="0"/>
        <w:numPr>
          <w:ilvl w:val="0"/>
          <w:numId w:val="2"/>
        </w:numPr>
        <w:autoSpaceDE w:val="0"/>
        <w:autoSpaceDN w:val="0"/>
        <w:adjustRightInd w:val="0"/>
        <w:spacing w:after="0" w:line="360" w:lineRule="auto"/>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ориентация на результат,</w:t>
      </w:r>
    </w:p>
    <w:p w:rsidR="009D3C49" w:rsidRPr="00F157CF" w:rsidRDefault="009D3C49" w:rsidP="00B6582F">
      <w:pPr>
        <w:widowControl w:val="0"/>
        <w:numPr>
          <w:ilvl w:val="0"/>
          <w:numId w:val="2"/>
        </w:numPr>
        <w:autoSpaceDE w:val="0"/>
        <w:autoSpaceDN w:val="0"/>
        <w:adjustRightInd w:val="0"/>
        <w:spacing w:after="0" w:line="360" w:lineRule="auto"/>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планирование и контроль работ в проекте, </w:t>
      </w:r>
    </w:p>
    <w:p w:rsidR="009D3C49" w:rsidRPr="00F157CF" w:rsidRDefault="009D3C49" w:rsidP="00B6582F">
      <w:pPr>
        <w:widowControl w:val="0"/>
        <w:numPr>
          <w:ilvl w:val="0"/>
          <w:numId w:val="2"/>
        </w:numPr>
        <w:autoSpaceDE w:val="0"/>
        <w:autoSpaceDN w:val="0"/>
        <w:adjustRightInd w:val="0"/>
        <w:spacing w:after="0" w:line="360" w:lineRule="auto"/>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настойчивость и упорство в достижении цели проекта, </w:t>
      </w:r>
    </w:p>
    <w:p w:rsidR="009D3C49" w:rsidRPr="00F157CF" w:rsidRDefault="009D3C49" w:rsidP="00B6582F">
      <w:pPr>
        <w:widowControl w:val="0"/>
        <w:numPr>
          <w:ilvl w:val="0"/>
          <w:numId w:val="2"/>
        </w:numPr>
        <w:autoSpaceDE w:val="0"/>
        <w:autoSpaceDN w:val="0"/>
        <w:adjustRightInd w:val="0"/>
        <w:spacing w:after="0" w:line="360" w:lineRule="auto"/>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способности выделения критических составляющих проекта, </w:t>
      </w:r>
    </w:p>
    <w:p w:rsidR="009D3C49" w:rsidRPr="00F157CF" w:rsidRDefault="009D3C49" w:rsidP="00B6582F">
      <w:pPr>
        <w:widowControl w:val="0"/>
        <w:numPr>
          <w:ilvl w:val="0"/>
          <w:numId w:val="2"/>
        </w:numPr>
        <w:autoSpaceDE w:val="0"/>
        <w:autoSpaceDN w:val="0"/>
        <w:adjustRightInd w:val="0"/>
        <w:spacing w:after="0" w:line="360" w:lineRule="auto"/>
        <w:contextualSpacing/>
        <w:jc w:val="both"/>
        <w:rPr>
          <w:rFonts w:ascii="Times New Roman" w:eastAsia="Times New Roman" w:hAnsi="Times New Roman"/>
          <w:sz w:val="28"/>
          <w:szCs w:val="28"/>
          <w:lang w:eastAsia="ru-RU"/>
        </w:rPr>
      </w:pPr>
      <w:proofErr w:type="spellStart"/>
      <w:r w:rsidRPr="00F157CF">
        <w:rPr>
          <w:rFonts w:ascii="Times New Roman" w:eastAsia="Times New Roman" w:hAnsi="Times New Roman"/>
          <w:sz w:val="28"/>
          <w:szCs w:val="28"/>
          <w:lang w:eastAsia="ru-RU"/>
        </w:rPr>
        <w:t>амбициозность</w:t>
      </w:r>
      <w:proofErr w:type="spellEnd"/>
      <w:r w:rsidRPr="00F157CF">
        <w:rPr>
          <w:rFonts w:ascii="Times New Roman" w:eastAsia="Times New Roman" w:hAnsi="Times New Roman"/>
          <w:sz w:val="28"/>
          <w:szCs w:val="28"/>
          <w:lang w:eastAsia="ru-RU"/>
        </w:rPr>
        <w:t xml:space="preserve"> и уверенность в собственных силах,</w:t>
      </w:r>
    </w:p>
    <w:p w:rsidR="009D3C49" w:rsidRPr="00F157CF" w:rsidRDefault="009D3C49" w:rsidP="00B6582F">
      <w:pPr>
        <w:widowControl w:val="0"/>
        <w:numPr>
          <w:ilvl w:val="0"/>
          <w:numId w:val="2"/>
        </w:numPr>
        <w:autoSpaceDE w:val="0"/>
        <w:autoSpaceDN w:val="0"/>
        <w:adjustRightInd w:val="0"/>
        <w:spacing w:after="0" w:line="360" w:lineRule="auto"/>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 xml:space="preserve">способность установить рабочие и эффективные коммуникации с внешними участниками проекта и управлять их ожиданиями, </w:t>
      </w:r>
    </w:p>
    <w:p w:rsidR="009D3C49" w:rsidRPr="00F157CF" w:rsidRDefault="009D3C49" w:rsidP="00B6582F">
      <w:pPr>
        <w:widowControl w:val="0"/>
        <w:numPr>
          <w:ilvl w:val="0"/>
          <w:numId w:val="2"/>
        </w:numPr>
        <w:autoSpaceDE w:val="0"/>
        <w:autoSpaceDN w:val="0"/>
        <w:adjustRightInd w:val="0"/>
        <w:spacing w:after="0" w:line="360" w:lineRule="auto"/>
        <w:contextualSpacing/>
        <w:jc w:val="both"/>
        <w:rPr>
          <w:rFonts w:ascii="Times New Roman" w:eastAsia="Times New Roman" w:hAnsi="Times New Roman"/>
          <w:sz w:val="28"/>
          <w:szCs w:val="28"/>
          <w:lang w:eastAsia="ru-RU"/>
        </w:rPr>
      </w:pPr>
      <w:r w:rsidRPr="00F157CF">
        <w:rPr>
          <w:rFonts w:ascii="Times New Roman" w:eastAsia="Times New Roman" w:hAnsi="Times New Roman"/>
          <w:sz w:val="28"/>
          <w:szCs w:val="28"/>
          <w:lang w:eastAsia="ru-RU"/>
        </w:rPr>
        <w:t>умение действовать на опережение событий, предотвращать проблемы, а не бороться с их последствиями.</w:t>
      </w:r>
    </w:p>
    <w:p w:rsidR="004156E5" w:rsidRPr="00F157CF" w:rsidRDefault="004156E5" w:rsidP="00B6582F">
      <w:pPr>
        <w:widowControl w:val="0"/>
        <w:autoSpaceDE w:val="0"/>
        <w:autoSpaceDN w:val="0"/>
        <w:adjustRightInd w:val="0"/>
        <w:spacing w:after="0" w:line="360" w:lineRule="auto"/>
        <w:contextualSpacing/>
        <w:jc w:val="both"/>
        <w:rPr>
          <w:rFonts w:ascii="Times New Roman" w:eastAsiaTheme="minorHAnsi" w:hAnsi="Times New Roman"/>
          <w:b/>
          <w:sz w:val="28"/>
          <w:szCs w:val="28"/>
        </w:rPr>
      </w:pPr>
    </w:p>
    <w:p w:rsidR="00B46F28" w:rsidRPr="00F157CF" w:rsidRDefault="00B46F28" w:rsidP="00B6582F">
      <w:pPr>
        <w:pStyle w:val="2"/>
        <w:keepNext w:val="0"/>
        <w:keepLines w:val="0"/>
        <w:widowControl w:val="0"/>
        <w:jc w:val="both"/>
        <w:rPr>
          <w:rFonts w:ascii="Times New Roman" w:eastAsiaTheme="minorHAnsi" w:hAnsi="Times New Roman"/>
          <w:b/>
          <w:color w:val="auto"/>
          <w:sz w:val="28"/>
          <w:szCs w:val="28"/>
        </w:rPr>
      </w:pPr>
      <w:bookmarkStart w:id="7" w:name="_Toc6950107"/>
      <w:r w:rsidRPr="00F157CF">
        <w:rPr>
          <w:rFonts w:ascii="Times New Roman" w:eastAsiaTheme="minorHAnsi" w:hAnsi="Times New Roman"/>
          <w:b/>
          <w:color w:val="auto"/>
          <w:sz w:val="28"/>
          <w:szCs w:val="28"/>
        </w:rPr>
        <w:t>2.2 Методы оценки эффективности деятельности спортивных менеджеров</w:t>
      </w:r>
      <w:bookmarkEnd w:id="7"/>
    </w:p>
    <w:p w:rsidR="009D3C49" w:rsidRPr="00F157CF" w:rsidRDefault="009D3C49" w:rsidP="00B6582F">
      <w:pPr>
        <w:widowControl w:val="0"/>
        <w:autoSpaceDE w:val="0"/>
        <w:autoSpaceDN w:val="0"/>
        <w:adjustRightInd w:val="0"/>
        <w:spacing w:after="0" w:line="360" w:lineRule="auto"/>
        <w:contextualSpacing/>
        <w:jc w:val="both"/>
      </w:pPr>
    </w:p>
    <w:p w:rsidR="00E818A9" w:rsidRPr="00F157CF" w:rsidRDefault="00E818A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Перед тем, как рассмотреть методы оценки эффективности деятельности спортивных менеджеров, проанализируем с</w:t>
      </w:r>
      <w:r w:rsidR="00AF45F7" w:rsidRPr="00F157CF">
        <w:rPr>
          <w:rFonts w:ascii="Times New Roman" w:hAnsi="Times New Roman"/>
          <w:sz w:val="28"/>
          <w:szCs w:val="24"/>
        </w:rPr>
        <w:t>истем</w:t>
      </w:r>
      <w:r w:rsidRPr="00F157CF">
        <w:rPr>
          <w:rFonts w:ascii="Times New Roman" w:hAnsi="Times New Roman"/>
          <w:sz w:val="28"/>
          <w:szCs w:val="24"/>
        </w:rPr>
        <w:t>у</w:t>
      </w:r>
      <w:r w:rsidR="00AF45F7" w:rsidRPr="00F157CF">
        <w:rPr>
          <w:rFonts w:ascii="Times New Roman" w:hAnsi="Times New Roman"/>
          <w:sz w:val="28"/>
          <w:szCs w:val="24"/>
        </w:rPr>
        <w:t xml:space="preserve"> принятия решений в </w:t>
      </w:r>
      <w:r w:rsidR="00CE7D0A" w:rsidRPr="009B0703">
        <w:rPr>
          <w:rFonts w:ascii="Times New Roman" w:hAnsi="Times New Roman"/>
          <w:sz w:val="28"/>
          <w:szCs w:val="24"/>
        </w:rPr>
        <w:t>ГАУ ФК «Чита»</w:t>
      </w:r>
      <w:r w:rsidRPr="00F157CF">
        <w:rPr>
          <w:rFonts w:ascii="Times New Roman" w:hAnsi="Times New Roman"/>
          <w:sz w:val="28"/>
          <w:szCs w:val="24"/>
        </w:rPr>
        <w:t>.</w:t>
      </w:r>
    </w:p>
    <w:p w:rsidR="00AF45F7" w:rsidRPr="00F157CF" w:rsidRDefault="00E818A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Система принятия решений</w:t>
      </w:r>
      <w:r w:rsidR="00AF45F7" w:rsidRPr="00F157CF">
        <w:rPr>
          <w:rFonts w:ascii="Times New Roman" w:hAnsi="Times New Roman"/>
          <w:sz w:val="28"/>
          <w:szCs w:val="24"/>
        </w:rPr>
        <w:t xml:space="preserve"> структурирована по трем иерархическим </w:t>
      </w:r>
      <w:r w:rsidR="00AF45F7" w:rsidRPr="00F157CF">
        <w:rPr>
          <w:rFonts w:ascii="Times New Roman" w:hAnsi="Times New Roman"/>
          <w:sz w:val="28"/>
          <w:szCs w:val="24"/>
        </w:rPr>
        <w:lastRenderedPageBreak/>
        <w:t xml:space="preserve">уровням управления и сочетает в себе централизацию и децентрализацию в принятии решений. Описание действующей системы принятия решений представлено в таблице </w:t>
      </w:r>
      <w:r w:rsidRPr="00F157CF">
        <w:rPr>
          <w:rFonts w:ascii="Times New Roman" w:hAnsi="Times New Roman"/>
          <w:sz w:val="28"/>
          <w:szCs w:val="24"/>
        </w:rPr>
        <w:t>2.2</w:t>
      </w:r>
      <w:r w:rsidR="00AF45F7" w:rsidRPr="00F157CF">
        <w:rPr>
          <w:rFonts w:ascii="Times New Roman" w:hAnsi="Times New Roman"/>
          <w:sz w:val="28"/>
          <w:szCs w:val="24"/>
        </w:rPr>
        <w:t>.</w:t>
      </w:r>
    </w:p>
    <w:p w:rsidR="00AF45F7" w:rsidRPr="00F157CF" w:rsidRDefault="00AF45F7" w:rsidP="00B6582F">
      <w:pPr>
        <w:widowControl w:val="0"/>
        <w:spacing w:after="0" w:line="240" w:lineRule="auto"/>
        <w:ind w:firstLine="709"/>
        <w:jc w:val="both"/>
        <w:rPr>
          <w:rFonts w:ascii="Times New Roman" w:hAnsi="Times New Roman"/>
          <w:sz w:val="28"/>
          <w:szCs w:val="24"/>
        </w:rPr>
      </w:pPr>
    </w:p>
    <w:p w:rsidR="00AF45F7" w:rsidRPr="00F157CF" w:rsidRDefault="00AF45F7" w:rsidP="00B6582F">
      <w:pPr>
        <w:widowControl w:val="0"/>
        <w:spacing w:after="0" w:line="240" w:lineRule="auto"/>
        <w:jc w:val="center"/>
        <w:rPr>
          <w:rFonts w:ascii="Times New Roman" w:hAnsi="Times New Roman"/>
          <w:sz w:val="28"/>
          <w:szCs w:val="24"/>
        </w:rPr>
      </w:pPr>
      <w:r w:rsidRPr="00F157CF">
        <w:rPr>
          <w:rFonts w:ascii="Times New Roman" w:hAnsi="Times New Roman"/>
          <w:sz w:val="28"/>
          <w:szCs w:val="24"/>
        </w:rPr>
        <w:t xml:space="preserve">Таблица </w:t>
      </w:r>
      <w:r w:rsidR="00E818A9" w:rsidRPr="00F157CF">
        <w:rPr>
          <w:rFonts w:ascii="Times New Roman" w:hAnsi="Times New Roman"/>
          <w:sz w:val="28"/>
          <w:szCs w:val="24"/>
        </w:rPr>
        <w:t>2.2</w:t>
      </w:r>
      <w:r w:rsidRPr="00F157CF">
        <w:rPr>
          <w:rFonts w:ascii="Times New Roman" w:hAnsi="Times New Roman"/>
          <w:sz w:val="28"/>
          <w:szCs w:val="24"/>
        </w:rPr>
        <w:t xml:space="preserve">. – Система принятия </w:t>
      </w:r>
      <w:r w:rsidR="00FF6159" w:rsidRPr="00F157CF">
        <w:rPr>
          <w:rFonts w:ascii="Times New Roman" w:hAnsi="Times New Roman"/>
          <w:sz w:val="28"/>
          <w:szCs w:val="24"/>
        </w:rPr>
        <w:t xml:space="preserve">менеджментом </w:t>
      </w:r>
      <w:r w:rsidRPr="00F157CF">
        <w:rPr>
          <w:rFonts w:ascii="Times New Roman" w:hAnsi="Times New Roman"/>
          <w:sz w:val="28"/>
          <w:szCs w:val="24"/>
        </w:rPr>
        <w:t xml:space="preserve">управленческих решений в </w:t>
      </w:r>
      <w:r w:rsidR="00CE7D0A" w:rsidRPr="009B0703">
        <w:rPr>
          <w:rFonts w:ascii="Times New Roman" w:hAnsi="Times New Roman"/>
          <w:sz w:val="28"/>
          <w:szCs w:val="24"/>
        </w:rPr>
        <w:t>ГАУ ФК «Чита»</w:t>
      </w:r>
    </w:p>
    <w:tbl>
      <w:tblPr>
        <w:tblStyle w:val="11"/>
        <w:tblW w:w="9019" w:type="dxa"/>
        <w:jc w:val="center"/>
        <w:tblLook w:val="04A0" w:firstRow="1" w:lastRow="0" w:firstColumn="1" w:lastColumn="0" w:noHBand="0" w:noVBand="1"/>
      </w:tblPr>
      <w:tblGrid>
        <w:gridCol w:w="1348"/>
        <w:gridCol w:w="1782"/>
        <w:gridCol w:w="2155"/>
        <w:gridCol w:w="1113"/>
        <w:gridCol w:w="855"/>
        <w:gridCol w:w="1321"/>
        <w:gridCol w:w="771"/>
      </w:tblGrid>
      <w:tr w:rsidR="00F157CF" w:rsidRPr="00F157CF" w:rsidTr="004156E5">
        <w:trPr>
          <w:trHeight w:val="609"/>
          <w:jc w:val="center"/>
        </w:trPr>
        <w:tc>
          <w:tcPr>
            <w:tcW w:w="1302"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Уровень управления</w:t>
            </w:r>
          </w:p>
        </w:tc>
        <w:tc>
          <w:tcPr>
            <w:tcW w:w="1728"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ЛПР</w:t>
            </w:r>
          </w:p>
        </w:tc>
        <w:tc>
          <w:tcPr>
            <w:tcW w:w="209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Вид решения</w:t>
            </w:r>
          </w:p>
        </w:tc>
        <w:tc>
          <w:tcPr>
            <w:tcW w:w="1070"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Принцип </w:t>
            </w:r>
          </w:p>
        </w:tc>
        <w:tc>
          <w:tcPr>
            <w:tcW w:w="816"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Метод </w:t>
            </w:r>
          </w:p>
        </w:tc>
        <w:tc>
          <w:tcPr>
            <w:tcW w:w="127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Поддержка ПР</w:t>
            </w:r>
          </w:p>
        </w:tc>
        <w:tc>
          <w:tcPr>
            <w:tcW w:w="733"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Учет риска</w:t>
            </w:r>
          </w:p>
        </w:tc>
      </w:tr>
      <w:tr w:rsidR="00F157CF" w:rsidRPr="00F157CF" w:rsidTr="004156E5">
        <w:trPr>
          <w:cantSplit/>
          <w:trHeight w:val="1153"/>
          <w:jc w:val="center"/>
        </w:trPr>
        <w:tc>
          <w:tcPr>
            <w:tcW w:w="1302" w:type="dxa"/>
            <w:textDirection w:val="btLr"/>
            <w:vAlign w:val="center"/>
          </w:tcPr>
          <w:p w:rsidR="00AF45F7" w:rsidRPr="00F157CF" w:rsidRDefault="00AF45F7" w:rsidP="00B6582F">
            <w:pPr>
              <w:widowControl w:val="0"/>
              <w:spacing w:after="0" w:line="240" w:lineRule="auto"/>
              <w:ind w:left="113" w:right="113"/>
              <w:jc w:val="center"/>
              <w:rPr>
                <w:rFonts w:ascii="Times New Roman" w:hAnsi="Times New Roman"/>
                <w:sz w:val="24"/>
                <w:szCs w:val="24"/>
              </w:rPr>
            </w:pPr>
            <w:r w:rsidRPr="00F157CF">
              <w:rPr>
                <w:rFonts w:ascii="Times New Roman" w:hAnsi="Times New Roman"/>
                <w:sz w:val="24"/>
                <w:szCs w:val="24"/>
              </w:rPr>
              <w:t>Стратегический</w:t>
            </w:r>
          </w:p>
        </w:tc>
        <w:tc>
          <w:tcPr>
            <w:tcW w:w="1728"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Совет директоров </w:t>
            </w:r>
          </w:p>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Руководители </w:t>
            </w:r>
          </w:p>
        </w:tc>
        <w:tc>
          <w:tcPr>
            <w:tcW w:w="209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Финансовые, коммерческие, производственно-технические и технологические, консолидированная отчетность </w:t>
            </w:r>
          </w:p>
        </w:tc>
        <w:tc>
          <w:tcPr>
            <w:tcW w:w="1070" w:type="dxa"/>
            <w:textDirection w:val="btLr"/>
            <w:vAlign w:val="center"/>
          </w:tcPr>
          <w:p w:rsidR="00AF45F7" w:rsidRPr="00F157CF" w:rsidRDefault="00AF45F7" w:rsidP="00B6582F">
            <w:pPr>
              <w:widowControl w:val="0"/>
              <w:spacing w:after="0" w:line="240" w:lineRule="auto"/>
              <w:ind w:left="113" w:right="113"/>
              <w:jc w:val="center"/>
              <w:rPr>
                <w:rFonts w:ascii="Times New Roman" w:hAnsi="Times New Roman"/>
                <w:sz w:val="24"/>
                <w:szCs w:val="24"/>
              </w:rPr>
            </w:pPr>
            <w:r w:rsidRPr="00F157CF">
              <w:rPr>
                <w:rFonts w:ascii="Times New Roman" w:hAnsi="Times New Roman"/>
                <w:sz w:val="24"/>
                <w:szCs w:val="24"/>
              </w:rPr>
              <w:t>Централизованно</w:t>
            </w:r>
          </w:p>
        </w:tc>
        <w:tc>
          <w:tcPr>
            <w:tcW w:w="816" w:type="dxa"/>
            <w:textDirection w:val="btLr"/>
            <w:vAlign w:val="center"/>
          </w:tcPr>
          <w:p w:rsidR="00AF45F7" w:rsidRPr="00F157CF" w:rsidRDefault="00AF45F7" w:rsidP="00B6582F">
            <w:pPr>
              <w:widowControl w:val="0"/>
              <w:spacing w:after="0" w:line="240" w:lineRule="auto"/>
              <w:ind w:left="6" w:right="6"/>
              <w:jc w:val="center"/>
              <w:rPr>
                <w:rFonts w:ascii="Times New Roman" w:hAnsi="Times New Roman"/>
                <w:sz w:val="24"/>
                <w:szCs w:val="24"/>
              </w:rPr>
            </w:pPr>
            <w:r w:rsidRPr="00F157CF">
              <w:rPr>
                <w:rFonts w:ascii="Times New Roman" w:hAnsi="Times New Roman"/>
                <w:sz w:val="24"/>
                <w:szCs w:val="24"/>
              </w:rPr>
              <w:t xml:space="preserve">Моделирование, экспертные оценки </w:t>
            </w:r>
          </w:p>
        </w:tc>
        <w:tc>
          <w:tcPr>
            <w:tcW w:w="1275" w:type="dxa"/>
            <w:textDirection w:val="btLr"/>
            <w:vAlign w:val="center"/>
          </w:tcPr>
          <w:p w:rsidR="00AF45F7" w:rsidRPr="00F157CF" w:rsidRDefault="00AF45F7" w:rsidP="00B6582F">
            <w:pPr>
              <w:widowControl w:val="0"/>
              <w:spacing w:after="0" w:line="240" w:lineRule="auto"/>
              <w:ind w:left="113" w:right="113"/>
              <w:jc w:val="center"/>
              <w:rPr>
                <w:rFonts w:ascii="Times New Roman" w:hAnsi="Times New Roman"/>
                <w:sz w:val="24"/>
                <w:szCs w:val="24"/>
              </w:rPr>
            </w:pPr>
            <w:r w:rsidRPr="00F157CF">
              <w:rPr>
                <w:rFonts w:ascii="Times New Roman" w:hAnsi="Times New Roman"/>
                <w:sz w:val="24"/>
                <w:szCs w:val="24"/>
              </w:rPr>
              <w:t xml:space="preserve">КИС </w:t>
            </w:r>
            <w:r w:rsidRPr="00F157CF">
              <w:rPr>
                <w:rFonts w:ascii="Times New Roman" w:hAnsi="Times New Roman"/>
                <w:sz w:val="24"/>
                <w:szCs w:val="24"/>
                <w:lang w:val="en-US"/>
              </w:rPr>
              <w:t>Axapta</w:t>
            </w:r>
            <w:r w:rsidRPr="00F157CF">
              <w:rPr>
                <w:rFonts w:ascii="Times New Roman" w:hAnsi="Times New Roman"/>
                <w:sz w:val="24"/>
                <w:szCs w:val="24"/>
              </w:rPr>
              <w:t xml:space="preserve"> </w:t>
            </w:r>
          </w:p>
        </w:tc>
        <w:tc>
          <w:tcPr>
            <w:tcW w:w="733" w:type="dxa"/>
            <w:textDirection w:val="btLr"/>
            <w:vAlign w:val="center"/>
          </w:tcPr>
          <w:p w:rsidR="00AF45F7" w:rsidRPr="00F157CF" w:rsidRDefault="00AF45F7" w:rsidP="00B6582F">
            <w:pPr>
              <w:widowControl w:val="0"/>
              <w:spacing w:after="0" w:line="240" w:lineRule="auto"/>
              <w:ind w:left="113" w:right="113"/>
              <w:jc w:val="center"/>
              <w:rPr>
                <w:rFonts w:ascii="Times New Roman" w:hAnsi="Times New Roman"/>
                <w:sz w:val="24"/>
                <w:szCs w:val="24"/>
              </w:rPr>
            </w:pPr>
            <w:r w:rsidRPr="00F157CF">
              <w:rPr>
                <w:rFonts w:ascii="Times New Roman" w:hAnsi="Times New Roman"/>
                <w:sz w:val="24"/>
                <w:szCs w:val="24"/>
              </w:rPr>
              <w:t xml:space="preserve">Всегда  </w:t>
            </w:r>
          </w:p>
        </w:tc>
      </w:tr>
      <w:tr w:rsidR="00F157CF" w:rsidRPr="00F157CF" w:rsidTr="004156E5">
        <w:trPr>
          <w:cantSplit/>
          <w:trHeight w:val="1153"/>
          <w:jc w:val="center"/>
        </w:trPr>
        <w:tc>
          <w:tcPr>
            <w:tcW w:w="1302" w:type="dxa"/>
            <w:textDirection w:val="btLr"/>
            <w:vAlign w:val="center"/>
          </w:tcPr>
          <w:p w:rsidR="00AF45F7" w:rsidRPr="00F157CF" w:rsidRDefault="00AF45F7" w:rsidP="00B6582F">
            <w:pPr>
              <w:widowControl w:val="0"/>
              <w:spacing w:after="0" w:line="240" w:lineRule="auto"/>
              <w:ind w:left="113" w:right="113"/>
              <w:jc w:val="center"/>
              <w:rPr>
                <w:rFonts w:ascii="Times New Roman" w:hAnsi="Times New Roman"/>
                <w:sz w:val="24"/>
                <w:szCs w:val="24"/>
              </w:rPr>
            </w:pPr>
            <w:r w:rsidRPr="00F157CF">
              <w:rPr>
                <w:rFonts w:ascii="Times New Roman" w:hAnsi="Times New Roman"/>
                <w:sz w:val="24"/>
                <w:szCs w:val="24"/>
              </w:rPr>
              <w:t xml:space="preserve">Тактический </w:t>
            </w:r>
          </w:p>
        </w:tc>
        <w:tc>
          <w:tcPr>
            <w:tcW w:w="1728"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Руководители филиалов и линейные руководители в подразделениях и головной компании</w:t>
            </w:r>
          </w:p>
        </w:tc>
        <w:tc>
          <w:tcPr>
            <w:tcW w:w="209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Кадровые вопросы, реализация стратегических решений, вопросы текущего руководства деятельностью. Формирование отчетности </w:t>
            </w:r>
          </w:p>
        </w:tc>
        <w:tc>
          <w:tcPr>
            <w:tcW w:w="1070" w:type="dxa"/>
            <w:textDirection w:val="btLr"/>
            <w:vAlign w:val="center"/>
          </w:tcPr>
          <w:p w:rsidR="00AF45F7" w:rsidRPr="00F157CF" w:rsidRDefault="00AF45F7" w:rsidP="00B6582F">
            <w:pPr>
              <w:widowControl w:val="0"/>
              <w:spacing w:after="0" w:line="240" w:lineRule="auto"/>
              <w:ind w:left="113" w:right="113"/>
              <w:jc w:val="center"/>
              <w:rPr>
                <w:rFonts w:ascii="Times New Roman" w:hAnsi="Times New Roman"/>
                <w:sz w:val="24"/>
                <w:szCs w:val="24"/>
              </w:rPr>
            </w:pPr>
            <w:proofErr w:type="spellStart"/>
            <w:r w:rsidRPr="00F157CF">
              <w:rPr>
                <w:rFonts w:ascii="Times New Roman" w:hAnsi="Times New Roman"/>
                <w:sz w:val="24"/>
                <w:szCs w:val="24"/>
              </w:rPr>
              <w:t>Децентрализованно</w:t>
            </w:r>
            <w:proofErr w:type="spellEnd"/>
          </w:p>
        </w:tc>
        <w:tc>
          <w:tcPr>
            <w:tcW w:w="816" w:type="dxa"/>
            <w:textDirection w:val="btLr"/>
            <w:vAlign w:val="center"/>
          </w:tcPr>
          <w:p w:rsidR="00AF45F7" w:rsidRPr="00F157CF" w:rsidRDefault="00AF45F7" w:rsidP="00B6582F">
            <w:pPr>
              <w:widowControl w:val="0"/>
              <w:spacing w:after="0" w:line="240" w:lineRule="auto"/>
              <w:ind w:left="113" w:right="113"/>
              <w:jc w:val="center"/>
              <w:rPr>
                <w:rFonts w:ascii="Times New Roman" w:hAnsi="Times New Roman"/>
                <w:sz w:val="24"/>
                <w:szCs w:val="24"/>
              </w:rPr>
            </w:pPr>
            <w:r w:rsidRPr="00F157CF">
              <w:rPr>
                <w:rFonts w:ascii="Times New Roman" w:hAnsi="Times New Roman"/>
                <w:sz w:val="24"/>
                <w:szCs w:val="24"/>
              </w:rPr>
              <w:t xml:space="preserve">Рационализм и суждение </w:t>
            </w:r>
          </w:p>
        </w:tc>
        <w:tc>
          <w:tcPr>
            <w:tcW w:w="1275" w:type="dxa"/>
            <w:textDirection w:val="btLr"/>
            <w:vAlign w:val="center"/>
          </w:tcPr>
          <w:p w:rsidR="00AF45F7" w:rsidRPr="00F157CF" w:rsidRDefault="00AF45F7" w:rsidP="00B6582F">
            <w:pPr>
              <w:widowControl w:val="0"/>
              <w:spacing w:after="0" w:line="240" w:lineRule="auto"/>
              <w:ind w:left="113" w:right="113"/>
              <w:jc w:val="center"/>
              <w:rPr>
                <w:rFonts w:ascii="Times New Roman" w:hAnsi="Times New Roman"/>
                <w:sz w:val="24"/>
                <w:szCs w:val="24"/>
              </w:rPr>
            </w:pPr>
            <w:r w:rsidRPr="00F157CF">
              <w:rPr>
                <w:rFonts w:ascii="Times New Roman" w:hAnsi="Times New Roman"/>
                <w:sz w:val="24"/>
                <w:szCs w:val="24"/>
              </w:rPr>
              <w:t>Не используется</w:t>
            </w:r>
          </w:p>
        </w:tc>
        <w:tc>
          <w:tcPr>
            <w:tcW w:w="733" w:type="dxa"/>
            <w:textDirection w:val="btLr"/>
            <w:vAlign w:val="center"/>
          </w:tcPr>
          <w:p w:rsidR="00AF45F7" w:rsidRPr="00F157CF" w:rsidRDefault="00AF45F7" w:rsidP="00B6582F">
            <w:pPr>
              <w:widowControl w:val="0"/>
              <w:spacing w:after="0" w:line="240" w:lineRule="auto"/>
              <w:ind w:left="113" w:right="113"/>
              <w:jc w:val="center"/>
              <w:rPr>
                <w:rFonts w:ascii="Times New Roman" w:hAnsi="Times New Roman"/>
                <w:sz w:val="24"/>
                <w:szCs w:val="24"/>
              </w:rPr>
            </w:pPr>
            <w:r w:rsidRPr="00F157CF">
              <w:rPr>
                <w:rFonts w:ascii="Times New Roman" w:hAnsi="Times New Roman"/>
                <w:sz w:val="24"/>
                <w:szCs w:val="24"/>
              </w:rPr>
              <w:t xml:space="preserve">Не учитывается </w:t>
            </w:r>
          </w:p>
        </w:tc>
      </w:tr>
      <w:tr w:rsidR="004156E5" w:rsidRPr="00F157CF" w:rsidTr="004156E5">
        <w:trPr>
          <w:cantSplit/>
          <w:trHeight w:val="1153"/>
          <w:jc w:val="center"/>
        </w:trPr>
        <w:tc>
          <w:tcPr>
            <w:tcW w:w="1302" w:type="dxa"/>
            <w:textDirection w:val="btLr"/>
            <w:vAlign w:val="center"/>
          </w:tcPr>
          <w:p w:rsidR="00AF45F7" w:rsidRPr="00F157CF" w:rsidRDefault="00AF45F7" w:rsidP="00B6582F">
            <w:pPr>
              <w:widowControl w:val="0"/>
              <w:spacing w:after="0" w:line="240" w:lineRule="auto"/>
              <w:ind w:left="113" w:right="113"/>
              <w:jc w:val="center"/>
              <w:rPr>
                <w:rFonts w:ascii="Times New Roman" w:hAnsi="Times New Roman"/>
                <w:sz w:val="24"/>
                <w:szCs w:val="24"/>
              </w:rPr>
            </w:pPr>
            <w:r w:rsidRPr="00F157CF">
              <w:rPr>
                <w:rFonts w:ascii="Times New Roman" w:hAnsi="Times New Roman"/>
                <w:sz w:val="24"/>
                <w:szCs w:val="24"/>
              </w:rPr>
              <w:t xml:space="preserve">Оперативный </w:t>
            </w:r>
          </w:p>
        </w:tc>
        <w:tc>
          <w:tcPr>
            <w:tcW w:w="1728"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Линейные руководители и менеджеры среднего звена </w:t>
            </w:r>
          </w:p>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в подразделениях и головной компании</w:t>
            </w:r>
          </w:p>
        </w:tc>
        <w:tc>
          <w:tcPr>
            <w:tcW w:w="209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Исполнение должностных обязанностей </w:t>
            </w:r>
            <w:bookmarkStart w:id="8" w:name="OLE_LINK1"/>
            <w:bookmarkStart w:id="9" w:name="OLE_LINK2"/>
            <w:r w:rsidRPr="00F157CF">
              <w:rPr>
                <w:rFonts w:ascii="Times New Roman" w:hAnsi="Times New Roman"/>
                <w:sz w:val="24"/>
                <w:szCs w:val="24"/>
              </w:rPr>
              <w:t xml:space="preserve">при реализации текущей деятельности  </w:t>
            </w:r>
            <w:bookmarkEnd w:id="8"/>
            <w:bookmarkEnd w:id="9"/>
          </w:p>
        </w:tc>
        <w:tc>
          <w:tcPr>
            <w:tcW w:w="1070" w:type="dxa"/>
            <w:textDirection w:val="btLr"/>
            <w:vAlign w:val="center"/>
          </w:tcPr>
          <w:p w:rsidR="00AF45F7" w:rsidRPr="00F157CF" w:rsidRDefault="00AF45F7" w:rsidP="00B6582F">
            <w:pPr>
              <w:widowControl w:val="0"/>
              <w:spacing w:after="0" w:line="240" w:lineRule="auto"/>
              <w:ind w:left="113" w:right="113"/>
              <w:jc w:val="center"/>
              <w:rPr>
                <w:rFonts w:ascii="Times New Roman" w:hAnsi="Times New Roman"/>
                <w:sz w:val="24"/>
                <w:szCs w:val="24"/>
              </w:rPr>
            </w:pPr>
            <w:proofErr w:type="spellStart"/>
            <w:r w:rsidRPr="00F157CF">
              <w:rPr>
                <w:rFonts w:ascii="Times New Roman" w:hAnsi="Times New Roman"/>
                <w:sz w:val="24"/>
                <w:szCs w:val="24"/>
              </w:rPr>
              <w:t>Децентрализованно</w:t>
            </w:r>
            <w:proofErr w:type="spellEnd"/>
          </w:p>
        </w:tc>
        <w:tc>
          <w:tcPr>
            <w:tcW w:w="816" w:type="dxa"/>
            <w:textDirection w:val="btLr"/>
            <w:vAlign w:val="center"/>
          </w:tcPr>
          <w:p w:rsidR="00AF45F7" w:rsidRPr="00F157CF" w:rsidRDefault="00AF45F7" w:rsidP="00B6582F">
            <w:pPr>
              <w:widowControl w:val="0"/>
              <w:spacing w:after="0" w:line="240" w:lineRule="auto"/>
              <w:ind w:left="113" w:right="113"/>
              <w:jc w:val="center"/>
              <w:rPr>
                <w:rFonts w:ascii="Times New Roman" w:hAnsi="Times New Roman"/>
                <w:sz w:val="24"/>
                <w:szCs w:val="24"/>
              </w:rPr>
            </w:pPr>
            <w:r w:rsidRPr="00F157CF">
              <w:rPr>
                <w:rFonts w:ascii="Times New Roman" w:hAnsi="Times New Roman"/>
                <w:sz w:val="24"/>
                <w:szCs w:val="24"/>
              </w:rPr>
              <w:t xml:space="preserve">Рационализм и суждение </w:t>
            </w:r>
          </w:p>
        </w:tc>
        <w:tc>
          <w:tcPr>
            <w:tcW w:w="1275" w:type="dxa"/>
            <w:textDirection w:val="btLr"/>
            <w:vAlign w:val="center"/>
          </w:tcPr>
          <w:p w:rsidR="00AF45F7" w:rsidRPr="00F157CF" w:rsidRDefault="00AF45F7" w:rsidP="00B6582F">
            <w:pPr>
              <w:widowControl w:val="0"/>
              <w:spacing w:after="0" w:line="240" w:lineRule="auto"/>
              <w:ind w:left="113" w:right="113"/>
              <w:jc w:val="center"/>
              <w:rPr>
                <w:rFonts w:ascii="Times New Roman" w:hAnsi="Times New Roman"/>
                <w:sz w:val="24"/>
                <w:szCs w:val="24"/>
              </w:rPr>
            </w:pPr>
            <w:r w:rsidRPr="00F157CF">
              <w:rPr>
                <w:rFonts w:ascii="Times New Roman" w:hAnsi="Times New Roman"/>
                <w:sz w:val="24"/>
                <w:szCs w:val="24"/>
              </w:rPr>
              <w:t xml:space="preserve">Не требуется </w:t>
            </w:r>
          </w:p>
        </w:tc>
        <w:tc>
          <w:tcPr>
            <w:tcW w:w="733" w:type="dxa"/>
            <w:textDirection w:val="btLr"/>
            <w:vAlign w:val="center"/>
          </w:tcPr>
          <w:p w:rsidR="00AF45F7" w:rsidRPr="00F157CF" w:rsidRDefault="00AF45F7" w:rsidP="00B6582F">
            <w:pPr>
              <w:widowControl w:val="0"/>
              <w:spacing w:after="0" w:line="240" w:lineRule="auto"/>
              <w:ind w:left="113" w:right="113"/>
              <w:jc w:val="center"/>
              <w:rPr>
                <w:rFonts w:ascii="Times New Roman" w:hAnsi="Times New Roman"/>
                <w:sz w:val="24"/>
                <w:szCs w:val="24"/>
              </w:rPr>
            </w:pPr>
            <w:r w:rsidRPr="00F157CF">
              <w:rPr>
                <w:rFonts w:ascii="Times New Roman" w:hAnsi="Times New Roman"/>
                <w:sz w:val="24"/>
                <w:szCs w:val="24"/>
              </w:rPr>
              <w:t>Не учитывается</w:t>
            </w:r>
          </w:p>
        </w:tc>
      </w:tr>
    </w:tbl>
    <w:p w:rsidR="00AF45F7" w:rsidRPr="00F157CF" w:rsidRDefault="00AF45F7" w:rsidP="00B6582F">
      <w:pPr>
        <w:widowControl w:val="0"/>
        <w:spacing w:after="0" w:line="240" w:lineRule="auto"/>
        <w:ind w:firstLine="709"/>
        <w:jc w:val="both"/>
        <w:rPr>
          <w:rFonts w:ascii="Times New Roman" w:hAnsi="Times New Roman"/>
          <w:sz w:val="28"/>
          <w:szCs w:val="24"/>
        </w:rPr>
      </w:pP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Как показывают данные таблицы, в </w:t>
      </w:r>
      <w:r w:rsidR="00CE7D0A" w:rsidRPr="009B0703">
        <w:rPr>
          <w:rFonts w:ascii="Times New Roman" w:hAnsi="Times New Roman"/>
          <w:sz w:val="28"/>
          <w:szCs w:val="24"/>
        </w:rPr>
        <w:t>ГАУ ФК «Чита»</w:t>
      </w:r>
      <w:r w:rsidRPr="00F157CF">
        <w:rPr>
          <w:rFonts w:ascii="Times New Roman" w:hAnsi="Times New Roman"/>
          <w:sz w:val="28"/>
          <w:szCs w:val="24"/>
        </w:rPr>
        <w:t xml:space="preserve"> централизованно принимаются все стратегические решения. Т.е. решения, касающиеся финансовой стратегии и финансового планирования, функциональные </w:t>
      </w:r>
      <w:r w:rsidR="00C02834" w:rsidRPr="00F157CF">
        <w:rPr>
          <w:rFonts w:ascii="Times New Roman" w:hAnsi="Times New Roman"/>
          <w:sz w:val="28"/>
          <w:szCs w:val="24"/>
        </w:rPr>
        <w:t xml:space="preserve">маркетинговые, технологические </w:t>
      </w:r>
      <w:r w:rsidRPr="00F157CF">
        <w:rPr>
          <w:rFonts w:ascii="Times New Roman" w:hAnsi="Times New Roman"/>
          <w:sz w:val="28"/>
          <w:szCs w:val="24"/>
        </w:rPr>
        <w:t>стратегии.</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А также на стратегическом уровне принимаются управленческие решения, касающиеся формирования и предоставления консолидированной отчетности.</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В принятии указанных решений принимают участие </w:t>
      </w:r>
      <w:r w:rsidR="00C02834" w:rsidRPr="00F157CF">
        <w:rPr>
          <w:rFonts w:ascii="Times New Roman" w:hAnsi="Times New Roman"/>
          <w:sz w:val="28"/>
          <w:szCs w:val="24"/>
        </w:rPr>
        <w:t xml:space="preserve">руководство и </w:t>
      </w:r>
      <w:r w:rsidR="00C02834" w:rsidRPr="00F157CF">
        <w:rPr>
          <w:rFonts w:ascii="Times New Roman" w:hAnsi="Times New Roman"/>
          <w:sz w:val="28"/>
          <w:szCs w:val="24"/>
        </w:rPr>
        <w:lastRenderedPageBreak/>
        <w:t xml:space="preserve">менеджеры </w:t>
      </w:r>
      <w:r w:rsidR="00CE7D0A" w:rsidRPr="009B0703">
        <w:rPr>
          <w:rFonts w:ascii="Times New Roman" w:hAnsi="Times New Roman"/>
          <w:sz w:val="28"/>
          <w:szCs w:val="24"/>
        </w:rPr>
        <w:t>ГАУ ФК «Чита»</w:t>
      </w:r>
      <w:r w:rsidRPr="00F157CF">
        <w:rPr>
          <w:rFonts w:ascii="Times New Roman" w:hAnsi="Times New Roman"/>
          <w:sz w:val="28"/>
          <w:szCs w:val="24"/>
        </w:rPr>
        <w:t xml:space="preserve">. </w:t>
      </w:r>
    </w:p>
    <w:p w:rsidR="00AF45F7" w:rsidRPr="00F157CF" w:rsidRDefault="00AF45F7" w:rsidP="00B6582F">
      <w:pPr>
        <w:widowControl w:val="0"/>
        <w:spacing w:after="0" w:line="360" w:lineRule="auto"/>
        <w:ind w:firstLine="709"/>
        <w:jc w:val="both"/>
        <w:rPr>
          <w:rFonts w:ascii="Times New Roman" w:hAnsi="Times New Roman"/>
          <w:sz w:val="28"/>
          <w:szCs w:val="24"/>
          <w:lang w:eastAsia="ru-RU"/>
        </w:rPr>
      </w:pPr>
      <w:r w:rsidRPr="00F157CF">
        <w:rPr>
          <w:rFonts w:ascii="Times New Roman" w:hAnsi="Times New Roman"/>
          <w:sz w:val="28"/>
          <w:szCs w:val="24"/>
        </w:rPr>
        <w:t xml:space="preserve">Для принятия стратегических решений используются методы экономико-математического моделирования, реализуемые посредством поддержки корпоративной информационной системы (КИС) на базе </w:t>
      </w:r>
      <w:proofErr w:type="spellStart"/>
      <w:r w:rsidRPr="00F157CF">
        <w:rPr>
          <w:rFonts w:ascii="Times New Roman" w:hAnsi="Times New Roman"/>
          <w:sz w:val="28"/>
          <w:szCs w:val="24"/>
          <w:lang w:eastAsia="ru-RU"/>
        </w:rPr>
        <w:t>Microsoft</w:t>
      </w:r>
      <w:proofErr w:type="spellEnd"/>
      <w:r w:rsidRPr="00F157CF">
        <w:rPr>
          <w:rFonts w:ascii="Times New Roman" w:hAnsi="Times New Roman"/>
          <w:sz w:val="28"/>
          <w:szCs w:val="24"/>
          <w:lang w:eastAsia="ru-RU"/>
        </w:rPr>
        <w:t xml:space="preserve"> </w:t>
      </w:r>
      <w:proofErr w:type="spellStart"/>
      <w:r w:rsidRPr="00F157CF">
        <w:rPr>
          <w:rFonts w:ascii="Times New Roman" w:hAnsi="Times New Roman"/>
          <w:sz w:val="28"/>
          <w:szCs w:val="24"/>
          <w:lang w:eastAsia="ru-RU"/>
        </w:rPr>
        <w:t>Dynamics</w:t>
      </w:r>
      <w:proofErr w:type="spellEnd"/>
      <w:r w:rsidRPr="00F157CF">
        <w:rPr>
          <w:rFonts w:ascii="Times New Roman" w:hAnsi="Times New Roman"/>
          <w:sz w:val="28"/>
          <w:szCs w:val="24"/>
          <w:lang w:eastAsia="ru-RU"/>
        </w:rPr>
        <w:t xml:space="preserve"> AX (</w:t>
      </w:r>
      <w:proofErr w:type="spellStart"/>
      <w:r w:rsidRPr="00F157CF">
        <w:rPr>
          <w:rFonts w:ascii="Times New Roman" w:hAnsi="Times New Roman"/>
          <w:sz w:val="28"/>
          <w:szCs w:val="24"/>
          <w:lang w:eastAsia="ru-RU"/>
        </w:rPr>
        <w:t>Axapta</w:t>
      </w:r>
      <w:proofErr w:type="spellEnd"/>
      <w:r w:rsidRPr="00F157CF">
        <w:rPr>
          <w:rFonts w:ascii="Times New Roman" w:hAnsi="Times New Roman"/>
          <w:sz w:val="28"/>
          <w:szCs w:val="24"/>
          <w:lang w:eastAsia="ru-RU"/>
        </w:rPr>
        <w:t xml:space="preserve">). В КИС </w:t>
      </w:r>
      <w:r w:rsidRPr="00F157CF">
        <w:rPr>
          <w:rFonts w:ascii="Times New Roman" w:hAnsi="Times New Roman"/>
          <w:sz w:val="28"/>
          <w:szCs w:val="24"/>
          <w:lang w:val="en-US" w:eastAsia="ru-RU"/>
        </w:rPr>
        <w:t>Axapta</w:t>
      </w:r>
      <w:r w:rsidRPr="00F157CF">
        <w:rPr>
          <w:rFonts w:ascii="Times New Roman" w:hAnsi="Times New Roman"/>
          <w:sz w:val="28"/>
          <w:szCs w:val="24"/>
          <w:lang w:eastAsia="ru-RU"/>
        </w:rPr>
        <w:t xml:space="preserve"> внедрен специальный модуль поддержки управленческих решений «Моделирование и прогнозирование», кроме этого используется модуль «Планирование». </w:t>
      </w:r>
    </w:p>
    <w:p w:rsidR="00AF45F7" w:rsidRPr="00F157CF" w:rsidRDefault="00AF45F7" w:rsidP="00B6582F">
      <w:pPr>
        <w:widowControl w:val="0"/>
        <w:spacing w:after="0" w:line="360" w:lineRule="auto"/>
        <w:ind w:firstLine="709"/>
        <w:jc w:val="both"/>
        <w:rPr>
          <w:rFonts w:ascii="Times New Roman" w:hAnsi="Times New Roman"/>
          <w:sz w:val="28"/>
          <w:szCs w:val="24"/>
          <w:lang w:eastAsia="ru-RU"/>
        </w:rPr>
      </w:pPr>
      <w:r w:rsidRPr="00F157CF">
        <w:rPr>
          <w:rFonts w:ascii="Times New Roman" w:hAnsi="Times New Roman"/>
          <w:sz w:val="28"/>
          <w:szCs w:val="24"/>
          <w:lang w:eastAsia="ru-RU"/>
        </w:rPr>
        <w:t xml:space="preserve">Для тех вопросов и проблем, которые первоначально не могут быть заданы количественными критериями (деловая репутация, имидж, облик компании, визуализация бренда и т.д.), используются методы экспертных оценок. В качестве экспертов выступают как сами руководители стратегического уровня управления, так и приглашенные эксперты, в частности </w:t>
      </w:r>
      <w:r w:rsidRPr="00F157CF">
        <w:rPr>
          <w:rFonts w:ascii="Times New Roman" w:hAnsi="Times New Roman"/>
          <w:sz w:val="28"/>
          <w:szCs w:val="24"/>
          <w:lang w:val="en-US" w:eastAsia="ru-RU"/>
        </w:rPr>
        <w:t>PR</w:t>
      </w:r>
      <w:r w:rsidRPr="00F157CF">
        <w:rPr>
          <w:rFonts w:ascii="Times New Roman" w:hAnsi="Times New Roman"/>
          <w:sz w:val="28"/>
          <w:szCs w:val="24"/>
          <w:lang w:eastAsia="ru-RU"/>
        </w:rPr>
        <w:t>-консультанты</w:t>
      </w:r>
      <w:r w:rsidR="00894D5B" w:rsidRPr="00F157CF">
        <w:rPr>
          <w:rFonts w:ascii="Times New Roman" w:hAnsi="Times New Roman"/>
          <w:sz w:val="28"/>
          <w:szCs w:val="24"/>
          <w:lang w:eastAsia="ru-RU"/>
        </w:rPr>
        <w:t>.</w:t>
      </w:r>
    </w:p>
    <w:p w:rsidR="00AF45F7" w:rsidRPr="00F157CF" w:rsidRDefault="00AF45F7" w:rsidP="00B6582F">
      <w:pPr>
        <w:widowControl w:val="0"/>
        <w:spacing w:after="0" w:line="360" w:lineRule="auto"/>
        <w:ind w:firstLine="709"/>
        <w:jc w:val="both"/>
        <w:rPr>
          <w:rFonts w:ascii="Times New Roman" w:hAnsi="Times New Roman"/>
          <w:sz w:val="28"/>
          <w:szCs w:val="24"/>
          <w:lang w:eastAsia="ru-RU"/>
        </w:rPr>
      </w:pPr>
      <w:r w:rsidRPr="00F157CF">
        <w:rPr>
          <w:rFonts w:ascii="Times New Roman" w:hAnsi="Times New Roman"/>
          <w:sz w:val="28"/>
          <w:szCs w:val="24"/>
          <w:lang w:eastAsia="ru-RU"/>
        </w:rPr>
        <w:t xml:space="preserve">При принятии каждого стратегического решения оно оценивается с точки зрения риска и выигрыша (шанса) в континуальной модели «выигрыш – проигрыш».   </w:t>
      </w:r>
    </w:p>
    <w:p w:rsidR="00AF45F7" w:rsidRPr="00F157CF" w:rsidRDefault="00AF45F7" w:rsidP="00B6582F">
      <w:pPr>
        <w:widowControl w:val="0"/>
        <w:spacing w:after="0" w:line="360" w:lineRule="auto"/>
        <w:ind w:firstLine="709"/>
        <w:jc w:val="both"/>
        <w:rPr>
          <w:rFonts w:ascii="Times New Roman" w:hAnsi="Times New Roman"/>
          <w:sz w:val="28"/>
          <w:szCs w:val="24"/>
          <w:lang w:eastAsia="ru-RU"/>
        </w:rPr>
      </w:pPr>
      <w:proofErr w:type="spellStart"/>
      <w:r w:rsidRPr="00F157CF">
        <w:rPr>
          <w:rFonts w:ascii="Times New Roman" w:hAnsi="Times New Roman"/>
          <w:sz w:val="28"/>
          <w:szCs w:val="24"/>
          <w:lang w:eastAsia="ru-RU"/>
        </w:rPr>
        <w:t>Децентрализованно</w:t>
      </w:r>
      <w:proofErr w:type="spellEnd"/>
      <w:r w:rsidRPr="00F157CF">
        <w:rPr>
          <w:rFonts w:ascii="Times New Roman" w:hAnsi="Times New Roman"/>
          <w:sz w:val="28"/>
          <w:szCs w:val="24"/>
          <w:lang w:eastAsia="ru-RU"/>
        </w:rPr>
        <w:t xml:space="preserve"> принимаются решения, связанные с руководством текущей деятельностью подразделений </w:t>
      </w:r>
      <w:r w:rsidR="00765DE4" w:rsidRPr="009B0703">
        <w:rPr>
          <w:rFonts w:ascii="Times New Roman" w:hAnsi="Times New Roman"/>
          <w:sz w:val="28"/>
          <w:szCs w:val="24"/>
        </w:rPr>
        <w:t>ГАУ ФК «Чита»</w:t>
      </w:r>
      <w:r w:rsidRPr="00F157CF">
        <w:rPr>
          <w:rFonts w:ascii="Times New Roman" w:hAnsi="Times New Roman"/>
          <w:sz w:val="28"/>
          <w:szCs w:val="24"/>
          <w:lang w:eastAsia="ru-RU"/>
        </w:rPr>
        <w:t xml:space="preserve"> (реализация решений, принятых на стратегическом уровне). А также </w:t>
      </w:r>
      <w:proofErr w:type="spellStart"/>
      <w:r w:rsidRPr="00F157CF">
        <w:rPr>
          <w:rFonts w:ascii="Times New Roman" w:hAnsi="Times New Roman"/>
          <w:sz w:val="28"/>
          <w:szCs w:val="24"/>
          <w:lang w:eastAsia="ru-RU"/>
        </w:rPr>
        <w:t>децентрализованно</w:t>
      </w:r>
      <w:proofErr w:type="spellEnd"/>
      <w:r w:rsidRPr="00F157CF">
        <w:rPr>
          <w:rFonts w:ascii="Times New Roman" w:hAnsi="Times New Roman"/>
          <w:sz w:val="28"/>
          <w:szCs w:val="24"/>
          <w:lang w:eastAsia="ru-RU"/>
        </w:rPr>
        <w:t xml:space="preserve"> рассматриваются вопросы, касающиеся кадрового планирования и управления человеческими ресурсами, вопросы формирования отчетности по подразделению или филиалу. </w:t>
      </w:r>
    </w:p>
    <w:p w:rsidR="00AF45F7" w:rsidRPr="00F157CF" w:rsidRDefault="00AF45F7" w:rsidP="00B6582F">
      <w:pPr>
        <w:widowControl w:val="0"/>
        <w:spacing w:after="0" w:line="360" w:lineRule="auto"/>
        <w:ind w:firstLine="709"/>
        <w:jc w:val="both"/>
        <w:rPr>
          <w:rFonts w:ascii="Times New Roman" w:hAnsi="Times New Roman"/>
          <w:sz w:val="28"/>
          <w:szCs w:val="24"/>
          <w:lang w:eastAsia="ru-RU"/>
        </w:rPr>
      </w:pPr>
      <w:r w:rsidRPr="00F157CF">
        <w:rPr>
          <w:rFonts w:ascii="Times New Roman" w:hAnsi="Times New Roman"/>
          <w:sz w:val="28"/>
          <w:szCs w:val="24"/>
          <w:lang w:eastAsia="ru-RU"/>
        </w:rPr>
        <w:t xml:space="preserve">В принятии данных решений принимают непосредственное участие руководители подразделений и филиалов, линейные руководители. </w:t>
      </w:r>
    </w:p>
    <w:p w:rsidR="00AF45F7" w:rsidRPr="00F157CF" w:rsidRDefault="00AF45F7" w:rsidP="00B6582F">
      <w:pPr>
        <w:widowControl w:val="0"/>
        <w:spacing w:after="0" w:line="360" w:lineRule="auto"/>
        <w:ind w:firstLine="709"/>
        <w:jc w:val="both"/>
        <w:rPr>
          <w:rFonts w:ascii="Times New Roman" w:hAnsi="Times New Roman"/>
          <w:sz w:val="28"/>
          <w:szCs w:val="24"/>
          <w:lang w:eastAsia="ru-RU"/>
        </w:rPr>
      </w:pPr>
      <w:r w:rsidRPr="00F157CF">
        <w:rPr>
          <w:rFonts w:ascii="Times New Roman" w:hAnsi="Times New Roman"/>
          <w:sz w:val="28"/>
          <w:szCs w:val="24"/>
          <w:lang w:eastAsia="ru-RU"/>
        </w:rPr>
        <w:t>На оперативном уровне принимаются решения, связанные с выполнением должностных обязанностей при реализации текущей деятельности. Данные решения принимаются либо линейными руководителями подразделений, либо менеджерами среднего звена.</w:t>
      </w:r>
    </w:p>
    <w:p w:rsidR="00AF45F7" w:rsidRPr="00F157CF" w:rsidRDefault="00AF45F7" w:rsidP="00B6582F">
      <w:pPr>
        <w:widowControl w:val="0"/>
        <w:spacing w:after="0" w:line="360" w:lineRule="auto"/>
        <w:ind w:firstLine="709"/>
        <w:jc w:val="both"/>
        <w:rPr>
          <w:rFonts w:ascii="Times New Roman" w:hAnsi="Times New Roman"/>
          <w:sz w:val="28"/>
          <w:szCs w:val="24"/>
          <w:lang w:eastAsia="ru-RU"/>
        </w:rPr>
      </w:pPr>
      <w:r w:rsidRPr="00F157CF">
        <w:rPr>
          <w:rFonts w:ascii="Times New Roman" w:hAnsi="Times New Roman"/>
          <w:sz w:val="28"/>
          <w:szCs w:val="24"/>
          <w:lang w:eastAsia="ru-RU"/>
        </w:rPr>
        <w:t xml:space="preserve">Стоит отметить, что на тактическом и оперативном уровне не используется поддержка принятия решений посредством </w:t>
      </w:r>
      <w:r w:rsidRPr="00F157CF">
        <w:rPr>
          <w:rFonts w:ascii="Times New Roman" w:hAnsi="Times New Roman"/>
          <w:sz w:val="28"/>
          <w:szCs w:val="24"/>
        </w:rPr>
        <w:t xml:space="preserve">информационной </w:t>
      </w:r>
      <w:r w:rsidRPr="00F157CF">
        <w:rPr>
          <w:rFonts w:ascii="Times New Roman" w:hAnsi="Times New Roman"/>
          <w:sz w:val="28"/>
          <w:szCs w:val="24"/>
        </w:rPr>
        <w:lastRenderedPageBreak/>
        <w:t xml:space="preserve">системы (КИС) на базе </w:t>
      </w:r>
      <w:proofErr w:type="spellStart"/>
      <w:r w:rsidRPr="00F157CF">
        <w:rPr>
          <w:rFonts w:ascii="Times New Roman" w:hAnsi="Times New Roman"/>
          <w:sz w:val="28"/>
          <w:szCs w:val="24"/>
          <w:lang w:eastAsia="ru-RU"/>
        </w:rPr>
        <w:t>Microsoft</w:t>
      </w:r>
      <w:proofErr w:type="spellEnd"/>
      <w:r w:rsidRPr="00F157CF">
        <w:rPr>
          <w:rFonts w:ascii="Times New Roman" w:hAnsi="Times New Roman"/>
          <w:sz w:val="28"/>
          <w:szCs w:val="24"/>
          <w:lang w:eastAsia="ru-RU"/>
        </w:rPr>
        <w:t xml:space="preserve"> </w:t>
      </w:r>
      <w:proofErr w:type="spellStart"/>
      <w:r w:rsidRPr="00F157CF">
        <w:rPr>
          <w:rFonts w:ascii="Times New Roman" w:hAnsi="Times New Roman"/>
          <w:sz w:val="28"/>
          <w:szCs w:val="24"/>
          <w:lang w:eastAsia="ru-RU"/>
        </w:rPr>
        <w:t>Dynamics</w:t>
      </w:r>
      <w:proofErr w:type="spellEnd"/>
      <w:r w:rsidRPr="00F157CF">
        <w:rPr>
          <w:rFonts w:ascii="Times New Roman" w:hAnsi="Times New Roman"/>
          <w:sz w:val="28"/>
          <w:szCs w:val="24"/>
          <w:lang w:eastAsia="ru-RU"/>
        </w:rPr>
        <w:t xml:space="preserve"> AX (</w:t>
      </w:r>
      <w:proofErr w:type="spellStart"/>
      <w:r w:rsidRPr="00F157CF">
        <w:rPr>
          <w:rFonts w:ascii="Times New Roman" w:hAnsi="Times New Roman"/>
          <w:sz w:val="28"/>
          <w:szCs w:val="24"/>
          <w:lang w:eastAsia="ru-RU"/>
        </w:rPr>
        <w:t>Axapta</w:t>
      </w:r>
      <w:proofErr w:type="spellEnd"/>
      <w:r w:rsidRPr="00F157CF">
        <w:rPr>
          <w:rFonts w:ascii="Times New Roman" w:hAnsi="Times New Roman"/>
          <w:sz w:val="28"/>
          <w:szCs w:val="24"/>
          <w:lang w:eastAsia="ru-RU"/>
        </w:rPr>
        <w:t xml:space="preserve">) и не учитываются риски. Основной методический подход к принятию решений на тактическом уровне – рационализм и суждение. Это обусловлено тем, что для тактического и оперативного основные направления деятельности и функционирования сформированы на стратегическом уровне, на иных уровнях  требуется лишь их реализация, сообразная с текущим положением того или иного структурного подразделения, филиала. </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Таким образом, можно резюмировать, что в данный момент система принятия </w:t>
      </w:r>
      <w:r w:rsidR="00E35082" w:rsidRPr="00F157CF">
        <w:rPr>
          <w:rFonts w:ascii="Times New Roman" w:hAnsi="Times New Roman"/>
          <w:sz w:val="28"/>
          <w:szCs w:val="24"/>
        </w:rPr>
        <w:t xml:space="preserve">менеджментом </w:t>
      </w:r>
      <w:r w:rsidRPr="00F157CF">
        <w:rPr>
          <w:rFonts w:ascii="Times New Roman" w:hAnsi="Times New Roman"/>
          <w:sz w:val="28"/>
          <w:szCs w:val="24"/>
        </w:rPr>
        <w:t xml:space="preserve">управленческих решений в </w:t>
      </w:r>
      <w:r w:rsidR="00765DE4" w:rsidRPr="009B0703">
        <w:rPr>
          <w:rFonts w:ascii="Times New Roman" w:hAnsi="Times New Roman"/>
          <w:sz w:val="28"/>
          <w:szCs w:val="24"/>
        </w:rPr>
        <w:t>ГАУ ФК «Чита»</w:t>
      </w:r>
      <w:r w:rsidRPr="00F157CF">
        <w:rPr>
          <w:rFonts w:ascii="Times New Roman" w:hAnsi="Times New Roman"/>
          <w:sz w:val="28"/>
          <w:szCs w:val="24"/>
        </w:rPr>
        <w:t xml:space="preserve"> в целом соответствует основным теоретическим и методологическим подходам, которые были изложены в главе первой и второй представленного исследования. Кроме этого, для каждой подсистемы управления, по которой принимаются решения стратегического и тактического характера предусмотрен определенный набор критериев, на основании которых оценивается эффективность принятия и реализации управленческих решений. Данные критерии представлены в таблице </w:t>
      </w:r>
      <w:r w:rsidR="006156DE" w:rsidRPr="00F157CF">
        <w:rPr>
          <w:rFonts w:ascii="Times New Roman" w:hAnsi="Times New Roman"/>
          <w:sz w:val="28"/>
          <w:szCs w:val="24"/>
        </w:rPr>
        <w:t>2.3</w:t>
      </w:r>
      <w:r w:rsidRPr="00F157CF">
        <w:rPr>
          <w:rFonts w:ascii="Times New Roman" w:hAnsi="Times New Roman"/>
          <w:sz w:val="28"/>
          <w:szCs w:val="24"/>
        </w:rPr>
        <w:t>.</w:t>
      </w:r>
    </w:p>
    <w:p w:rsidR="00AF45F7" w:rsidRPr="00F157CF" w:rsidRDefault="00AF45F7" w:rsidP="00B6582F">
      <w:pPr>
        <w:widowControl w:val="0"/>
        <w:spacing w:after="0" w:line="360" w:lineRule="auto"/>
        <w:ind w:firstLine="709"/>
        <w:jc w:val="both"/>
        <w:rPr>
          <w:rFonts w:ascii="Times New Roman" w:hAnsi="Times New Roman"/>
          <w:sz w:val="28"/>
          <w:szCs w:val="24"/>
        </w:rPr>
      </w:pPr>
    </w:p>
    <w:p w:rsidR="00AF45F7" w:rsidRPr="00F157CF" w:rsidRDefault="00AF45F7" w:rsidP="00B6582F">
      <w:pPr>
        <w:widowControl w:val="0"/>
        <w:spacing w:after="0" w:line="240" w:lineRule="auto"/>
        <w:jc w:val="center"/>
        <w:rPr>
          <w:rFonts w:ascii="Times New Roman" w:hAnsi="Times New Roman"/>
          <w:sz w:val="28"/>
          <w:szCs w:val="24"/>
        </w:rPr>
      </w:pPr>
      <w:r w:rsidRPr="00F157CF">
        <w:rPr>
          <w:rFonts w:ascii="Times New Roman" w:hAnsi="Times New Roman"/>
          <w:sz w:val="28"/>
          <w:szCs w:val="24"/>
        </w:rPr>
        <w:t xml:space="preserve">Таблица </w:t>
      </w:r>
      <w:r w:rsidR="006156DE" w:rsidRPr="00F157CF">
        <w:rPr>
          <w:rFonts w:ascii="Times New Roman" w:hAnsi="Times New Roman"/>
          <w:sz w:val="28"/>
          <w:szCs w:val="24"/>
        </w:rPr>
        <w:t>2.3</w:t>
      </w:r>
      <w:r w:rsidRPr="00F157CF">
        <w:rPr>
          <w:rFonts w:ascii="Times New Roman" w:hAnsi="Times New Roman"/>
          <w:sz w:val="28"/>
          <w:szCs w:val="24"/>
        </w:rPr>
        <w:t xml:space="preserve">. – Критерии для оценки эффективности принимаемых управленческих решений в </w:t>
      </w:r>
      <w:r w:rsidR="00765DE4" w:rsidRPr="009B0703">
        <w:rPr>
          <w:rFonts w:ascii="Times New Roman" w:hAnsi="Times New Roman"/>
          <w:sz w:val="28"/>
          <w:szCs w:val="24"/>
        </w:rPr>
        <w:t>ГАУ ФК «Чита»</w:t>
      </w:r>
    </w:p>
    <w:tbl>
      <w:tblPr>
        <w:tblStyle w:val="11"/>
        <w:tblW w:w="9458" w:type="dxa"/>
        <w:jc w:val="center"/>
        <w:tblLayout w:type="fixed"/>
        <w:tblLook w:val="04A0" w:firstRow="1" w:lastRow="0" w:firstColumn="1" w:lastColumn="0" w:noHBand="0" w:noVBand="1"/>
      </w:tblPr>
      <w:tblGrid>
        <w:gridCol w:w="1504"/>
        <w:gridCol w:w="2879"/>
        <w:gridCol w:w="5075"/>
      </w:tblGrid>
      <w:tr w:rsidR="00F157CF" w:rsidRPr="00F157CF" w:rsidTr="004C2B4B">
        <w:trPr>
          <w:trHeight w:val="1203"/>
          <w:jc w:val="center"/>
        </w:trPr>
        <w:tc>
          <w:tcPr>
            <w:tcW w:w="1504" w:type="dxa"/>
            <w:vAlign w:val="center"/>
          </w:tcPr>
          <w:p w:rsidR="00AF45F7" w:rsidRPr="00F157CF" w:rsidRDefault="00AF45F7" w:rsidP="00B6582F">
            <w:pPr>
              <w:widowControl w:val="0"/>
              <w:spacing w:after="0" w:line="240" w:lineRule="auto"/>
              <w:jc w:val="center"/>
              <w:rPr>
                <w:rFonts w:ascii="Times New Roman" w:hAnsi="Times New Roman"/>
                <w:sz w:val="24"/>
                <w:szCs w:val="24"/>
              </w:rPr>
            </w:pPr>
            <w:bookmarkStart w:id="10" w:name="_Hlk321759364"/>
            <w:r w:rsidRPr="00F157CF">
              <w:rPr>
                <w:rFonts w:ascii="Times New Roman" w:hAnsi="Times New Roman"/>
                <w:sz w:val="24"/>
                <w:szCs w:val="24"/>
              </w:rPr>
              <w:t>Управляемые подсистемы</w:t>
            </w:r>
          </w:p>
        </w:tc>
        <w:tc>
          <w:tcPr>
            <w:tcW w:w="2879"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Контролируемые компоненты управляемых подсистем</w:t>
            </w:r>
          </w:p>
        </w:tc>
        <w:tc>
          <w:tcPr>
            <w:tcW w:w="507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Критерий</w:t>
            </w:r>
          </w:p>
        </w:tc>
      </w:tr>
      <w:bookmarkEnd w:id="10"/>
      <w:tr w:rsidR="00F157CF" w:rsidRPr="00F157CF" w:rsidTr="004C2B4B">
        <w:trPr>
          <w:trHeight w:val="303"/>
          <w:jc w:val="center"/>
        </w:trPr>
        <w:tc>
          <w:tcPr>
            <w:tcW w:w="1504" w:type="dxa"/>
            <w:vMerge w:val="restart"/>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Финансы</w:t>
            </w:r>
          </w:p>
        </w:tc>
        <w:tc>
          <w:tcPr>
            <w:tcW w:w="2879"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Бюджет доходов</w:t>
            </w:r>
          </w:p>
        </w:tc>
        <w:tc>
          <w:tcPr>
            <w:tcW w:w="507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Не должен превышать установленного лимита </w:t>
            </w:r>
          </w:p>
        </w:tc>
      </w:tr>
      <w:tr w:rsidR="00F157CF" w:rsidRPr="00F157CF" w:rsidTr="004C2B4B">
        <w:trPr>
          <w:trHeight w:val="318"/>
          <w:jc w:val="center"/>
        </w:trPr>
        <w:tc>
          <w:tcPr>
            <w:tcW w:w="1504" w:type="dxa"/>
            <w:vMerge/>
            <w:vAlign w:val="center"/>
          </w:tcPr>
          <w:p w:rsidR="00AF45F7" w:rsidRPr="00F157CF" w:rsidRDefault="00AF45F7" w:rsidP="00B6582F">
            <w:pPr>
              <w:widowControl w:val="0"/>
              <w:spacing w:after="0" w:line="240" w:lineRule="auto"/>
              <w:jc w:val="center"/>
              <w:rPr>
                <w:rFonts w:ascii="Times New Roman" w:hAnsi="Times New Roman"/>
                <w:sz w:val="24"/>
                <w:szCs w:val="24"/>
              </w:rPr>
            </w:pPr>
          </w:p>
        </w:tc>
        <w:tc>
          <w:tcPr>
            <w:tcW w:w="2879"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Бюджет расходов </w:t>
            </w:r>
          </w:p>
        </w:tc>
        <w:tc>
          <w:tcPr>
            <w:tcW w:w="507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Не должен быть менее установленного плана </w:t>
            </w:r>
          </w:p>
        </w:tc>
      </w:tr>
      <w:tr w:rsidR="00F157CF" w:rsidRPr="00F157CF" w:rsidTr="004C2B4B">
        <w:trPr>
          <w:trHeight w:val="609"/>
          <w:jc w:val="center"/>
        </w:trPr>
        <w:tc>
          <w:tcPr>
            <w:tcW w:w="1504" w:type="dxa"/>
            <w:vMerge/>
            <w:vAlign w:val="center"/>
          </w:tcPr>
          <w:p w:rsidR="00AF45F7" w:rsidRPr="00F157CF" w:rsidRDefault="00AF45F7" w:rsidP="00B6582F">
            <w:pPr>
              <w:widowControl w:val="0"/>
              <w:spacing w:after="0" w:line="240" w:lineRule="auto"/>
              <w:jc w:val="center"/>
              <w:rPr>
                <w:rFonts w:ascii="Times New Roman" w:hAnsi="Times New Roman"/>
                <w:sz w:val="24"/>
                <w:szCs w:val="24"/>
              </w:rPr>
            </w:pPr>
          </w:p>
        </w:tc>
        <w:tc>
          <w:tcPr>
            <w:tcW w:w="2879"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Операционная прибыль </w:t>
            </w:r>
          </w:p>
        </w:tc>
        <w:tc>
          <w:tcPr>
            <w:tcW w:w="507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Темпы прироста прибыли должны опережать темпы прироста доходов </w:t>
            </w:r>
          </w:p>
        </w:tc>
      </w:tr>
      <w:tr w:rsidR="00F157CF" w:rsidRPr="00F157CF" w:rsidTr="004C2B4B">
        <w:trPr>
          <w:trHeight w:val="302"/>
          <w:jc w:val="center"/>
        </w:trPr>
        <w:tc>
          <w:tcPr>
            <w:tcW w:w="1504" w:type="dxa"/>
            <w:vMerge w:val="restart"/>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Кадры</w:t>
            </w:r>
          </w:p>
        </w:tc>
        <w:tc>
          <w:tcPr>
            <w:tcW w:w="2879"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Обеспеченность кадрами </w:t>
            </w:r>
          </w:p>
        </w:tc>
        <w:tc>
          <w:tcPr>
            <w:tcW w:w="507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Не менее 97% от потребности </w:t>
            </w:r>
          </w:p>
        </w:tc>
      </w:tr>
      <w:tr w:rsidR="00F157CF" w:rsidRPr="00F157CF" w:rsidTr="004C2B4B">
        <w:trPr>
          <w:trHeight w:val="302"/>
          <w:jc w:val="center"/>
        </w:trPr>
        <w:tc>
          <w:tcPr>
            <w:tcW w:w="1504" w:type="dxa"/>
            <w:vMerge/>
            <w:vAlign w:val="center"/>
          </w:tcPr>
          <w:p w:rsidR="00AF45F7" w:rsidRPr="00F157CF" w:rsidRDefault="00AF45F7" w:rsidP="00B6582F">
            <w:pPr>
              <w:widowControl w:val="0"/>
              <w:spacing w:after="0" w:line="240" w:lineRule="auto"/>
              <w:jc w:val="center"/>
              <w:rPr>
                <w:rFonts w:ascii="Times New Roman" w:hAnsi="Times New Roman"/>
                <w:sz w:val="24"/>
                <w:szCs w:val="24"/>
              </w:rPr>
            </w:pPr>
          </w:p>
        </w:tc>
        <w:tc>
          <w:tcPr>
            <w:tcW w:w="2879"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Постоянство кадрового состава </w:t>
            </w:r>
          </w:p>
        </w:tc>
        <w:tc>
          <w:tcPr>
            <w:tcW w:w="507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Не ниже 95% от численности </w:t>
            </w:r>
            <w:r w:rsidR="004C2B4B" w:rsidRPr="00F157CF">
              <w:rPr>
                <w:rFonts w:ascii="Times New Roman" w:hAnsi="Times New Roman"/>
                <w:sz w:val="24"/>
                <w:szCs w:val="24"/>
              </w:rPr>
              <w:t>персонала,</w:t>
            </w:r>
            <w:r w:rsidRPr="00F157CF">
              <w:rPr>
                <w:rFonts w:ascii="Times New Roman" w:hAnsi="Times New Roman"/>
                <w:sz w:val="24"/>
                <w:szCs w:val="24"/>
              </w:rPr>
              <w:t xml:space="preserve"> проработавшего весь год </w:t>
            </w:r>
          </w:p>
        </w:tc>
      </w:tr>
      <w:tr w:rsidR="00F157CF" w:rsidRPr="00F157CF" w:rsidTr="004C2B4B">
        <w:trPr>
          <w:trHeight w:val="302"/>
          <w:jc w:val="center"/>
        </w:trPr>
        <w:tc>
          <w:tcPr>
            <w:tcW w:w="1504" w:type="dxa"/>
            <w:vMerge/>
            <w:vAlign w:val="center"/>
          </w:tcPr>
          <w:p w:rsidR="00AF45F7" w:rsidRPr="00F157CF" w:rsidRDefault="00AF45F7" w:rsidP="00B6582F">
            <w:pPr>
              <w:widowControl w:val="0"/>
              <w:spacing w:after="0" w:line="240" w:lineRule="auto"/>
              <w:jc w:val="center"/>
              <w:rPr>
                <w:rFonts w:ascii="Times New Roman" w:hAnsi="Times New Roman"/>
                <w:sz w:val="24"/>
                <w:szCs w:val="24"/>
              </w:rPr>
            </w:pPr>
          </w:p>
        </w:tc>
        <w:tc>
          <w:tcPr>
            <w:tcW w:w="2879"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Образовательный уровень кадров </w:t>
            </w:r>
          </w:p>
        </w:tc>
        <w:tc>
          <w:tcPr>
            <w:tcW w:w="507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Не менее 50% сотрудников должны иметь среднее специальное образование, не менее 25% сотрудников должны иметь высшее образование </w:t>
            </w:r>
          </w:p>
        </w:tc>
      </w:tr>
      <w:tr w:rsidR="00F157CF" w:rsidRPr="00F157CF" w:rsidTr="004C2B4B">
        <w:trPr>
          <w:trHeight w:val="893"/>
          <w:jc w:val="center"/>
        </w:trPr>
        <w:tc>
          <w:tcPr>
            <w:tcW w:w="1504" w:type="dxa"/>
            <w:vMerge w:val="restart"/>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Производство</w:t>
            </w:r>
          </w:p>
        </w:tc>
        <w:tc>
          <w:tcPr>
            <w:tcW w:w="2879"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Обеспеченность материально-технической базой</w:t>
            </w:r>
          </w:p>
        </w:tc>
        <w:tc>
          <w:tcPr>
            <w:tcW w:w="507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Не менее 90% от установленной потребности </w:t>
            </w:r>
          </w:p>
        </w:tc>
      </w:tr>
      <w:tr w:rsidR="00F157CF" w:rsidRPr="00F157CF" w:rsidTr="004C2B4B">
        <w:trPr>
          <w:trHeight w:val="893"/>
          <w:jc w:val="center"/>
        </w:trPr>
        <w:tc>
          <w:tcPr>
            <w:tcW w:w="1504" w:type="dxa"/>
            <w:vMerge/>
            <w:vAlign w:val="center"/>
          </w:tcPr>
          <w:p w:rsidR="00AF45F7" w:rsidRPr="00F157CF" w:rsidRDefault="00AF45F7" w:rsidP="00B6582F">
            <w:pPr>
              <w:widowControl w:val="0"/>
              <w:spacing w:after="0" w:line="240" w:lineRule="auto"/>
              <w:jc w:val="center"/>
              <w:rPr>
                <w:rFonts w:ascii="Times New Roman" w:hAnsi="Times New Roman"/>
                <w:sz w:val="24"/>
                <w:szCs w:val="24"/>
              </w:rPr>
            </w:pPr>
          </w:p>
        </w:tc>
        <w:tc>
          <w:tcPr>
            <w:tcW w:w="2879"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Использование материально-технической базы </w:t>
            </w:r>
          </w:p>
        </w:tc>
        <w:tc>
          <w:tcPr>
            <w:tcW w:w="507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Не менее 95% от установленной мощности оборудования </w:t>
            </w:r>
          </w:p>
        </w:tc>
      </w:tr>
      <w:tr w:rsidR="00F157CF" w:rsidRPr="00F157CF" w:rsidTr="004C2B4B">
        <w:trPr>
          <w:trHeight w:val="893"/>
          <w:jc w:val="center"/>
        </w:trPr>
        <w:tc>
          <w:tcPr>
            <w:tcW w:w="1504" w:type="dxa"/>
            <w:vMerge/>
            <w:vAlign w:val="center"/>
          </w:tcPr>
          <w:p w:rsidR="00AF45F7" w:rsidRPr="00F157CF" w:rsidRDefault="00AF45F7" w:rsidP="00B6582F">
            <w:pPr>
              <w:widowControl w:val="0"/>
              <w:spacing w:after="0" w:line="240" w:lineRule="auto"/>
              <w:jc w:val="center"/>
              <w:rPr>
                <w:rFonts w:ascii="Times New Roman" w:hAnsi="Times New Roman"/>
                <w:sz w:val="24"/>
                <w:szCs w:val="24"/>
              </w:rPr>
            </w:pPr>
          </w:p>
        </w:tc>
        <w:tc>
          <w:tcPr>
            <w:tcW w:w="2879"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Использование инновационных технологий </w:t>
            </w:r>
          </w:p>
        </w:tc>
        <w:tc>
          <w:tcPr>
            <w:tcW w:w="507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Не менее 30% от объема реализации телекоммуникационных услуг должно быть</w:t>
            </w:r>
            <w:r w:rsidR="006156DE" w:rsidRPr="00F157CF">
              <w:rPr>
                <w:rFonts w:ascii="Times New Roman" w:hAnsi="Times New Roman"/>
                <w:sz w:val="24"/>
                <w:szCs w:val="24"/>
              </w:rPr>
              <w:t xml:space="preserve"> реализовано с</w:t>
            </w:r>
            <w:r w:rsidRPr="00F157CF">
              <w:rPr>
                <w:rFonts w:ascii="Times New Roman" w:hAnsi="Times New Roman"/>
                <w:sz w:val="24"/>
                <w:szCs w:val="24"/>
              </w:rPr>
              <w:t xml:space="preserve"> использованием инновационных технологий</w:t>
            </w:r>
          </w:p>
        </w:tc>
      </w:tr>
      <w:tr w:rsidR="00F157CF" w:rsidRPr="00F157CF" w:rsidTr="004C2B4B">
        <w:trPr>
          <w:trHeight w:val="606"/>
          <w:jc w:val="center"/>
        </w:trPr>
        <w:tc>
          <w:tcPr>
            <w:tcW w:w="1504" w:type="dxa"/>
            <w:vMerge w:val="restart"/>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Деловая активность</w:t>
            </w:r>
          </w:p>
        </w:tc>
        <w:tc>
          <w:tcPr>
            <w:tcW w:w="2879"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Деловая репутация </w:t>
            </w:r>
          </w:p>
        </w:tc>
        <w:tc>
          <w:tcPr>
            <w:tcW w:w="507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Стабильность стоимости или рост стоимости деловой репутации </w:t>
            </w:r>
          </w:p>
        </w:tc>
      </w:tr>
      <w:tr w:rsidR="00F157CF" w:rsidRPr="00F157CF" w:rsidTr="004C2B4B">
        <w:trPr>
          <w:trHeight w:val="606"/>
          <w:jc w:val="center"/>
        </w:trPr>
        <w:tc>
          <w:tcPr>
            <w:tcW w:w="1504" w:type="dxa"/>
            <w:vMerge/>
            <w:vAlign w:val="center"/>
          </w:tcPr>
          <w:p w:rsidR="00AF45F7" w:rsidRPr="00F157CF" w:rsidRDefault="00AF45F7" w:rsidP="00B6582F">
            <w:pPr>
              <w:widowControl w:val="0"/>
              <w:spacing w:after="0" w:line="240" w:lineRule="auto"/>
              <w:jc w:val="center"/>
              <w:rPr>
                <w:rFonts w:ascii="Times New Roman" w:hAnsi="Times New Roman"/>
                <w:sz w:val="24"/>
                <w:szCs w:val="24"/>
              </w:rPr>
            </w:pPr>
          </w:p>
        </w:tc>
        <w:tc>
          <w:tcPr>
            <w:tcW w:w="2879"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Доля рынка </w:t>
            </w:r>
          </w:p>
        </w:tc>
        <w:tc>
          <w:tcPr>
            <w:tcW w:w="507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Не менее 2,5% в Москве и Московской области</w:t>
            </w:r>
          </w:p>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Не менее 5% в регионах присутствия </w:t>
            </w:r>
          </w:p>
        </w:tc>
      </w:tr>
      <w:tr w:rsidR="00F157CF" w:rsidRPr="00F157CF" w:rsidTr="004C2B4B">
        <w:trPr>
          <w:trHeight w:val="606"/>
          <w:jc w:val="center"/>
        </w:trPr>
        <w:tc>
          <w:tcPr>
            <w:tcW w:w="1504" w:type="dxa"/>
            <w:vMerge/>
            <w:vAlign w:val="center"/>
          </w:tcPr>
          <w:p w:rsidR="00AF45F7" w:rsidRPr="00F157CF" w:rsidRDefault="00AF45F7" w:rsidP="00B6582F">
            <w:pPr>
              <w:widowControl w:val="0"/>
              <w:spacing w:after="0" w:line="240" w:lineRule="auto"/>
              <w:jc w:val="center"/>
              <w:rPr>
                <w:rFonts w:ascii="Times New Roman" w:hAnsi="Times New Roman"/>
                <w:sz w:val="24"/>
                <w:szCs w:val="24"/>
              </w:rPr>
            </w:pPr>
          </w:p>
        </w:tc>
        <w:tc>
          <w:tcPr>
            <w:tcW w:w="2879"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Заметность бренда </w:t>
            </w:r>
          </w:p>
        </w:tc>
        <w:tc>
          <w:tcPr>
            <w:tcW w:w="507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Вхождение в ТОР 30 заметных региональных брендов в отрасли по регионам присутствия </w:t>
            </w:r>
          </w:p>
        </w:tc>
      </w:tr>
      <w:tr w:rsidR="00F157CF" w:rsidRPr="00F157CF" w:rsidTr="004C2B4B">
        <w:trPr>
          <w:trHeight w:val="302"/>
          <w:jc w:val="center"/>
        </w:trPr>
        <w:tc>
          <w:tcPr>
            <w:tcW w:w="1504" w:type="dxa"/>
            <w:vMerge w:val="restart"/>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Рыночная активность </w:t>
            </w:r>
          </w:p>
        </w:tc>
        <w:tc>
          <w:tcPr>
            <w:tcW w:w="2879"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Количество клиентов </w:t>
            </w:r>
          </w:p>
        </w:tc>
        <w:tc>
          <w:tcPr>
            <w:tcW w:w="507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Стабильность или рост численности клиентов </w:t>
            </w:r>
          </w:p>
        </w:tc>
      </w:tr>
      <w:tr w:rsidR="00F157CF" w:rsidRPr="00F157CF" w:rsidTr="004C2B4B">
        <w:trPr>
          <w:trHeight w:val="1212"/>
          <w:jc w:val="center"/>
        </w:trPr>
        <w:tc>
          <w:tcPr>
            <w:tcW w:w="1504" w:type="dxa"/>
            <w:vMerge/>
            <w:vAlign w:val="center"/>
          </w:tcPr>
          <w:p w:rsidR="00AF45F7" w:rsidRPr="00F157CF" w:rsidRDefault="00AF45F7" w:rsidP="00B6582F">
            <w:pPr>
              <w:widowControl w:val="0"/>
              <w:spacing w:after="0" w:line="240" w:lineRule="auto"/>
              <w:jc w:val="center"/>
              <w:rPr>
                <w:rFonts w:ascii="Times New Roman" w:hAnsi="Times New Roman"/>
                <w:sz w:val="24"/>
                <w:szCs w:val="24"/>
              </w:rPr>
            </w:pPr>
          </w:p>
        </w:tc>
        <w:tc>
          <w:tcPr>
            <w:tcW w:w="2879"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Доля постоянных клиентов, находящихся на комплексном обслуживании</w:t>
            </w:r>
          </w:p>
        </w:tc>
        <w:tc>
          <w:tcPr>
            <w:tcW w:w="507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Не менее 50% от численности клиентов, находящихся на комплексном обслуживании </w:t>
            </w:r>
          </w:p>
        </w:tc>
      </w:tr>
      <w:tr w:rsidR="00AF45F7" w:rsidRPr="00F157CF" w:rsidTr="004C2B4B">
        <w:trPr>
          <w:trHeight w:val="606"/>
          <w:jc w:val="center"/>
        </w:trPr>
        <w:tc>
          <w:tcPr>
            <w:tcW w:w="1504" w:type="dxa"/>
            <w:vMerge/>
            <w:vAlign w:val="center"/>
          </w:tcPr>
          <w:p w:rsidR="00AF45F7" w:rsidRPr="00F157CF" w:rsidRDefault="00AF45F7" w:rsidP="00B6582F">
            <w:pPr>
              <w:widowControl w:val="0"/>
              <w:spacing w:after="0" w:line="240" w:lineRule="auto"/>
              <w:jc w:val="center"/>
              <w:rPr>
                <w:rFonts w:ascii="Times New Roman" w:hAnsi="Times New Roman"/>
                <w:sz w:val="24"/>
                <w:szCs w:val="24"/>
              </w:rPr>
            </w:pPr>
          </w:p>
        </w:tc>
        <w:tc>
          <w:tcPr>
            <w:tcW w:w="2879"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 xml:space="preserve">Отношение притока к оттоку клиентов </w:t>
            </w:r>
          </w:p>
        </w:tc>
        <w:tc>
          <w:tcPr>
            <w:tcW w:w="5075" w:type="dxa"/>
            <w:vAlign w:val="center"/>
          </w:tcPr>
          <w:p w:rsidR="00AF45F7" w:rsidRPr="00F157CF" w:rsidRDefault="00AF45F7" w:rsidP="00B6582F">
            <w:pPr>
              <w:widowControl w:val="0"/>
              <w:spacing w:after="0" w:line="240" w:lineRule="auto"/>
              <w:jc w:val="center"/>
              <w:rPr>
                <w:rFonts w:ascii="Times New Roman" w:hAnsi="Times New Roman"/>
                <w:sz w:val="24"/>
                <w:szCs w:val="24"/>
              </w:rPr>
            </w:pPr>
            <w:r w:rsidRPr="00F157CF">
              <w:rPr>
                <w:rFonts w:ascii="Times New Roman" w:hAnsi="Times New Roman"/>
                <w:sz w:val="24"/>
                <w:szCs w:val="24"/>
              </w:rPr>
              <w:t>Приток клиентов не должен быть ниже оттока клиентов (коэффициент притока ≥ 1)</w:t>
            </w:r>
          </w:p>
        </w:tc>
      </w:tr>
    </w:tbl>
    <w:p w:rsidR="00AF45F7" w:rsidRPr="00F157CF" w:rsidRDefault="00AF45F7" w:rsidP="00B6582F">
      <w:pPr>
        <w:widowControl w:val="0"/>
        <w:spacing w:after="0" w:line="360" w:lineRule="auto"/>
        <w:ind w:firstLine="709"/>
        <w:jc w:val="both"/>
        <w:rPr>
          <w:rFonts w:ascii="Times New Roman" w:hAnsi="Times New Roman"/>
          <w:sz w:val="28"/>
          <w:szCs w:val="24"/>
        </w:rPr>
      </w:pP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В соответствие с представленными данными можно резюмировать, что в настоящее время система </w:t>
      </w:r>
      <w:r w:rsidR="006156DE" w:rsidRPr="00F157CF">
        <w:rPr>
          <w:rFonts w:ascii="Times New Roman" w:hAnsi="Times New Roman"/>
          <w:sz w:val="28"/>
          <w:szCs w:val="24"/>
        </w:rPr>
        <w:t xml:space="preserve">принятия управленческих решений, а, следовательно, эффективность деятельности </w:t>
      </w:r>
      <w:r w:rsidR="004C2B4B" w:rsidRPr="00F157CF">
        <w:rPr>
          <w:rFonts w:ascii="Times New Roman" w:hAnsi="Times New Roman"/>
          <w:sz w:val="28"/>
          <w:szCs w:val="24"/>
        </w:rPr>
        <w:t xml:space="preserve">спортивных менеджеров </w:t>
      </w:r>
      <w:r w:rsidRPr="00F157CF">
        <w:rPr>
          <w:rFonts w:ascii="Times New Roman" w:hAnsi="Times New Roman"/>
          <w:sz w:val="28"/>
          <w:szCs w:val="24"/>
        </w:rPr>
        <w:t xml:space="preserve">в </w:t>
      </w:r>
      <w:r w:rsidR="00A80155" w:rsidRPr="009B0703">
        <w:rPr>
          <w:rFonts w:ascii="Times New Roman" w:hAnsi="Times New Roman"/>
          <w:sz w:val="28"/>
          <w:szCs w:val="24"/>
        </w:rPr>
        <w:t>ГАУ ФК «Чита»</w:t>
      </w:r>
      <w:r w:rsidRPr="00F157CF">
        <w:rPr>
          <w:rFonts w:ascii="Times New Roman" w:hAnsi="Times New Roman"/>
          <w:sz w:val="28"/>
          <w:szCs w:val="24"/>
        </w:rPr>
        <w:t xml:space="preserve"> контролирует основные компоненты управляемых подсистем. Оценка эффективности принятых управленческих решений проводится путем сопоставления плановых (установленных в результате принятия решений) показателей к фактически достигнутым. Далее представляется необходимым проанализировать эффективность принятия управленческих решений в </w:t>
      </w:r>
      <w:r w:rsidR="00A80155" w:rsidRPr="009B0703">
        <w:rPr>
          <w:rFonts w:ascii="Times New Roman" w:hAnsi="Times New Roman"/>
          <w:sz w:val="28"/>
          <w:szCs w:val="24"/>
        </w:rPr>
        <w:t>ГАУ ФК «Чита»</w:t>
      </w:r>
      <w:r w:rsidRPr="00F157CF">
        <w:rPr>
          <w:rFonts w:ascii="Times New Roman" w:hAnsi="Times New Roman"/>
          <w:sz w:val="28"/>
          <w:szCs w:val="24"/>
        </w:rPr>
        <w:t xml:space="preserve"> в соответствие с выше представленными критериями.</w:t>
      </w:r>
    </w:p>
    <w:p w:rsidR="009D3C49" w:rsidRPr="00F157CF" w:rsidRDefault="009D3C49" w:rsidP="00B6582F">
      <w:pPr>
        <w:widowControl w:val="0"/>
        <w:autoSpaceDE w:val="0"/>
        <w:autoSpaceDN w:val="0"/>
        <w:adjustRightInd w:val="0"/>
        <w:spacing w:after="0" w:line="360" w:lineRule="auto"/>
        <w:contextualSpacing/>
        <w:jc w:val="both"/>
        <w:rPr>
          <w:rFonts w:ascii="Times New Roman" w:eastAsiaTheme="minorHAnsi" w:hAnsi="Times New Roman"/>
          <w:sz w:val="28"/>
          <w:szCs w:val="28"/>
        </w:rPr>
      </w:pPr>
    </w:p>
    <w:p w:rsidR="009D3C49" w:rsidRPr="00F157CF" w:rsidRDefault="009D3C49" w:rsidP="00B6582F">
      <w:pPr>
        <w:widowControl w:val="0"/>
        <w:spacing w:after="160" w:line="259" w:lineRule="auto"/>
        <w:rPr>
          <w:rFonts w:ascii="Times New Roman" w:eastAsiaTheme="minorHAnsi" w:hAnsi="Times New Roman"/>
          <w:sz w:val="28"/>
          <w:szCs w:val="28"/>
        </w:rPr>
      </w:pPr>
    </w:p>
    <w:p w:rsidR="00B46F28" w:rsidRPr="00F157CF" w:rsidRDefault="00B46F28" w:rsidP="00B6582F">
      <w:pPr>
        <w:pStyle w:val="1"/>
        <w:keepNext w:val="0"/>
        <w:keepLines w:val="0"/>
        <w:widowControl w:val="0"/>
        <w:rPr>
          <w:rFonts w:ascii="Times New Roman" w:eastAsiaTheme="minorHAnsi" w:hAnsi="Times New Roman"/>
          <w:b/>
          <w:color w:val="auto"/>
          <w:sz w:val="28"/>
          <w:szCs w:val="28"/>
        </w:rPr>
      </w:pPr>
      <w:bookmarkStart w:id="11" w:name="_Toc6950108"/>
      <w:r w:rsidRPr="00F157CF">
        <w:rPr>
          <w:rFonts w:ascii="Times New Roman" w:eastAsiaTheme="minorHAnsi" w:hAnsi="Times New Roman"/>
          <w:b/>
          <w:color w:val="auto"/>
          <w:sz w:val="28"/>
          <w:szCs w:val="28"/>
        </w:rPr>
        <w:t>3. Перспективы повышения эффективности деятельности спортивных менеджеров</w:t>
      </w:r>
      <w:bookmarkEnd w:id="11"/>
    </w:p>
    <w:p w:rsidR="00AF45F7" w:rsidRPr="00F157CF" w:rsidRDefault="00AF45F7" w:rsidP="00B6582F">
      <w:pPr>
        <w:widowControl w:val="0"/>
        <w:autoSpaceDE w:val="0"/>
        <w:autoSpaceDN w:val="0"/>
        <w:adjustRightInd w:val="0"/>
        <w:spacing w:after="0" w:line="240" w:lineRule="auto"/>
        <w:contextualSpacing/>
        <w:jc w:val="both"/>
        <w:rPr>
          <w:rFonts w:ascii="Times New Roman" w:eastAsiaTheme="minorHAnsi" w:hAnsi="Times New Roman"/>
          <w:b/>
          <w:sz w:val="28"/>
          <w:szCs w:val="28"/>
        </w:rPr>
      </w:pPr>
    </w:p>
    <w:p w:rsidR="00B46F28" w:rsidRPr="00F157CF" w:rsidRDefault="00B46F28" w:rsidP="00B6582F">
      <w:pPr>
        <w:pStyle w:val="2"/>
        <w:keepNext w:val="0"/>
        <w:keepLines w:val="0"/>
        <w:widowControl w:val="0"/>
        <w:rPr>
          <w:rFonts w:ascii="Times New Roman" w:eastAsiaTheme="minorHAnsi" w:hAnsi="Times New Roman"/>
          <w:b/>
          <w:color w:val="auto"/>
          <w:sz w:val="28"/>
          <w:szCs w:val="28"/>
        </w:rPr>
      </w:pPr>
      <w:bookmarkStart w:id="12" w:name="_Toc6950109"/>
      <w:r w:rsidRPr="00F157CF">
        <w:rPr>
          <w:rFonts w:ascii="Times New Roman" w:eastAsiaTheme="minorHAnsi" w:hAnsi="Times New Roman"/>
          <w:b/>
          <w:color w:val="auto"/>
          <w:sz w:val="28"/>
          <w:szCs w:val="28"/>
        </w:rPr>
        <w:t xml:space="preserve">3.1 </w:t>
      </w:r>
      <w:r w:rsidR="00AF45F7" w:rsidRPr="00F157CF">
        <w:rPr>
          <w:rFonts w:ascii="Times New Roman" w:hAnsi="Times New Roman"/>
          <w:b/>
          <w:color w:val="auto"/>
          <w:sz w:val="28"/>
          <w:szCs w:val="24"/>
        </w:rPr>
        <w:t xml:space="preserve">Оценка эффективности </w:t>
      </w:r>
      <w:r w:rsidR="00AF45F7" w:rsidRPr="00F157CF">
        <w:rPr>
          <w:rFonts w:ascii="Times New Roman" w:eastAsiaTheme="minorHAnsi" w:hAnsi="Times New Roman"/>
          <w:b/>
          <w:color w:val="auto"/>
          <w:sz w:val="28"/>
          <w:szCs w:val="28"/>
        </w:rPr>
        <w:t xml:space="preserve">деятельности спортивных менеджеров </w:t>
      </w:r>
      <w:r w:rsidR="00AF45F7" w:rsidRPr="00F157CF">
        <w:rPr>
          <w:rFonts w:ascii="Times New Roman" w:hAnsi="Times New Roman"/>
          <w:b/>
          <w:color w:val="auto"/>
          <w:sz w:val="28"/>
          <w:szCs w:val="24"/>
        </w:rPr>
        <w:t>и выявление проблем</w:t>
      </w:r>
      <w:bookmarkEnd w:id="12"/>
    </w:p>
    <w:p w:rsidR="00AF45F7" w:rsidRPr="00F157CF" w:rsidRDefault="00AF45F7" w:rsidP="00B6582F">
      <w:pPr>
        <w:widowControl w:val="0"/>
        <w:spacing w:after="0" w:line="360" w:lineRule="auto"/>
        <w:ind w:firstLine="709"/>
        <w:jc w:val="both"/>
        <w:rPr>
          <w:rFonts w:ascii="Times New Roman" w:hAnsi="Times New Roman"/>
          <w:sz w:val="28"/>
          <w:szCs w:val="24"/>
        </w:rPr>
      </w:pP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lastRenderedPageBreak/>
        <w:t xml:space="preserve">В данном разделе на основании выше приведенных критериев оценки </w:t>
      </w:r>
      <w:r w:rsidR="00BE0DB7" w:rsidRPr="00F157CF">
        <w:rPr>
          <w:rFonts w:ascii="Times New Roman" w:hAnsi="Times New Roman"/>
          <w:sz w:val="28"/>
          <w:szCs w:val="24"/>
        </w:rPr>
        <w:t>деятельности менеджмента</w:t>
      </w:r>
      <w:r w:rsidRPr="00F157CF">
        <w:rPr>
          <w:rFonts w:ascii="Times New Roman" w:hAnsi="Times New Roman"/>
          <w:sz w:val="28"/>
          <w:szCs w:val="24"/>
        </w:rPr>
        <w:t xml:space="preserve"> необходимо проанализировать фактическую эффективность принимаемых управленческих решений</w:t>
      </w:r>
      <w:r w:rsidR="00D96E5B" w:rsidRPr="00F157CF">
        <w:rPr>
          <w:rFonts w:ascii="Times New Roman" w:hAnsi="Times New Roman"/>
          <w:sz w:val="28"/>
          <w:szCs w:val="24"/>
        </w:rPr>
        <w:t xml:space="preserve"> спортивными менеджерами</w:t>
      </w:r>
      <w:r w:rsidRPr="00F157CF">
        <w:rPr>
          <w:rFonts w:ascii="Times New Roman" w:hAnsi="Times New Roman"/>
          <w:sz w:val="28"/>
          <w:szCs w:val="24"/>
        </w:rPr>
        <w:t xml:space="preserve"> в </w:t>
      </w:r>
      <w:r w:rsidR="00B95380" w:rsidRPr="009B0703">
        <w:rPr>
          <w:rFonts w:ascii="Times New Roman" w:hAnsi="Times New Roman"/>
          <w:sz w:val="28"/>
          <w:szCs w:val="24"/>
        </w:rPr>
        <w:t>ГАУ ФК «Чита»</w:t>
      </w:r>
      <w:r w:rsidRPr="00F157CF">
        <w:rPr>
          <w:rFonts w:ascii="Times New Roman" w:hAnsi="Times New Roman"/>
          <w:sz w:val="28"/>
          <w:szCs w:val="24"/>
        </w:rPr>
        <w:t>. В таблице 3.</w:t>
      </w:r>
      <w:r w:rsidR="0076295C" w:rsidRPr="00F157CF">
        <w:rPr>
          <w:rFonts w:ascii="Times New Roman" w:hAnsi="Times New Roman"/>
          <w:sz w:val="28"/>
          <w:szCs w:val="24"/>
        </w:rPr>
        <w:t>1</w:t>
      </w:r>
      <w:r w:rsidRPr="00F157CF">
        <w:rPr>
          <w:rFonts w:ascii="Times New Roman" w:hAnsi="Times New Roman"/>
          <w:sz w:val="28"/>
          <w:szCs w:val="24"/>
        </w:rPr>
        <w:t xml:space="preserve"> представлен анализ эффективности принятых управленческих решений в исследуемом предприятии за 20</w:t>
      </w:r>
      <w:r w:rsidR="0076295C" w:rsidRPr="00F157CF">
        <w:rPr>
          <w:rFonts w:ascii="Times New Roman" w:hAnsi="Times New Roman"/>
          <w:sz w:val="28"/>
          <w:szCs w:val="24"/>
        </w:rPr>
        <w:t>1</w:t>
      </w:r>
      <w:r w:rsidR="00BE0DB7" w:rsidRPr="00F157CF">
        <w:rPr>
          <w:rFonts w:ascii="Times New Roman" w:hAnsi="Times New Roman"/>
          <w:sz w:val="28"/>
          <w:szCs w:val="24"/>
        </w:rPr>
        <w:t>6</w:t>
      </w:r>
      <w:r w:rsidRPr="00F157CF">
        <w:rPr>
          <w:rFonts w:ascii="Times New Roman" w:hAnsi="Times New Roman"/>
          <w:sz w:val="28"/>
          <w:szCs w:val="24"/>
        </w:rPr>
        <w:t xml:space="preserve"> – 20</w:t>
      </w:r>
      <w:r w:rsidR="0076295C" w:rsidRPr="00F157CF">
        <w:rPr>
          <w:rFonts w:ascii="Times New Roman" w:hAnsi="Times New Roman"/>
          <w:sz w:val="28"/>
          <w:szCs w:val="24"/>
        </w:rPr>
        <w:t>1</w:t>
      </w:r>
      <w:r w:rsidR="00BE0DB7" w:rsidRPr="00F157CF">
        <w:rPr>
          <w:rFonts w:ascii="Times New Roman" w:hAnsi="Times New Roman"/>
          <w:sz w:val="28"/>
          <w:szCs w:val="24"/>
        </w:rPr>
        <w:t>7</w:t>
      </w:r>
      <w:r w:rsidRPr="00F157CF">
        <w:rPr>
          <w:rFonts w:ascii="Times New Roman" w:hAnsi="Times New Roman"/>
          <w:sz w:val="28"/>
          <w:szCs w:val="24"/>
        </w:rPr>
        <w:t xml:space="preserve"> гг.</w:t>
      </w:r>
    </w:p>
    <w:p w:rsidR="00AF45F7" w:rsidRPr="00F157CF" w:rsidRDefault="00AF45F7" w:rsidP="00B6582F">
      <w:pPr>
        <w:widowControl w:val="0"/>
        <w:spacing w:after="0" w:line="360" w:lineRule="auto"/>
        <w:ind w:firstLine="709"/>
        <w:jc w:val="both"/>
        <w:rPr>
          <w:rFonts w:ascii="Times New Roman" w:hAnsi="Times New Roman"/>
          <w:sz w:val="28"/>
          <w:szCs w:val="24"/>
        </w:rPr>
      </w:pPr>
    </w:p>
    <w:p w:rsidR="00AF45F7" w:rsidRPr="00F157CF" w:rsidRDefault="00AF45F7" w:rsidP="00B6582F">
      <w:pPr>
        <w:widowControl w:val="0"/>
        <w:spacing w:after="0" w:line="240" w:lineRule="auto"/>
        <w:jc w:val="center"/>
        <w:rPr>
          <w:rFonts w:ascii="Times New Roman" w:hAnsi="Times New Roman"/>
          <w:sz w:val="28"/>
          <w:szCs w:val="24"/>
        </w:rPr>
      </w:pPr>
      <w:r w:rsidRPr="00F157CF">
        <w:rPr>
          <w:rFonts w:ascii="Times New Roman" w:hAnsi="Times New Roman"/>
          <w:sz w:val="28"/>
          <w:szCs w:val="24"/>
        </w:rPr>
        <w:t xml:space="preserve">Таблица </w:t>
      </w:r>
      <w:bookmarkStart w:id="13" w:name="OLE_LINK11"/>
      <w:bookmarkStart w:id="14" w:name="OLE_LINK12"/>
      <w:r w:rsidR="0076295C" w:rsidRPr="00F157CF">
        <w:rPr>
          <w:rFonts w:ascii="Times New Roman" w:hAnsi="Times New Roman"/>
          <w:sz w:val="28"/>
          <w:szCs w:val="24"/>
        </w:rPr>
        <w:t>3.1</w:t>
      </w:r>
      <w:r w:rsidRPr="00F157CF">
        <w:rPr>
          <w:rFonts w:ascii="Times New Roman" w:hAnsi="Times New Roman"/>
          <w:sz w:val="28"/>
          <w:szCs w:val="24"/>
        </w:rPr>
        <w:t xml:space="preserve">. – Анализ эффективности </w:t>
      </w:r>
      <w:r w:rsidR="00D96E5B" w:rsidRPr="00F157CF">
        <w:rPr>
          <w:rFonts w:ascii="Times New Roman" w:hAnsi="Times New Roman"/>
          <w:sz w:val="28"/>
          <w:szCs w:val="24"/>
        </w:rPr>
        <w:t xml:space="preserve">деятельности спортивных менеджеров </w:t>
      </w:r>
      <w:r w:rsidRPr="00F157CF">
        <w:rPr>
          <w:rFonts w:ascii="Times New Roman" w:hAnsi="Times New Roman"/>
          <w:sz w:val="28"/>
          <w:szCs w:val="24"/>
        </w:rPr>
        <w:t xml:space="preserve">в </w:t>
      </w:r>
      <w:r w:rsidR="00B95380" w:rsidRPr="009B0703">
        <w:rPr>
          <w:rFonts w:ascii="Times New Roman" w:hAnsi="Times New Roman"/>
          <w:sz w:val="28"/>
          <w:szCs w:val="24"/>
        </w:rPr>
        <w:t>ГАУ ФК «Чита»</w:t>
      </w:r>
      <w:r w:rsidRPr="00F157CF">
        <w:rPr>
          <w:rFonts w:ascii="Times New Roman" w:hAnsi="Times New Roman"/>
          <w:sz w:val="28"/>
          <w:szCs w:val="24"/>
        </w:rPr>
        <w:t xml:space="preserve"> за 20</w:t>
      </w:r>
      <w:r w:rsidR="0076295C" w:rsidRPr="00F157CF">
        <w:rPr>
          <w:rFonts w:ascii="Times New Roman" w:hAnsi="Times New Roman"/>
          <w:sz w:val="28"/>
          <w:szCs w:val="24"/>
        </w:rPr>
        <w:t>1</w:t>
      </w:r>
      <w:r w:rsidR="00BE0DB7" w:rsidRPr="00F157CF">
        <w:rPr>
          <w:rFonts w:ascii="Times New Roman" w:hAnsi="Times New Roman"/>
          <w:sz w:val="28"/>
          <w:szCs w:val="24"/>
        </w:rPr>
        <w:t>6</w:t>
      </w:r>
      <w:r w:rsidRPr="00F157CF">
        <w:rPr>
          <w:rFonts w:ascii="Times New Roman" w:hAnsi="Times New Roman"/>
          <w:sz w:val="28"/>
          <w:szCs w:val="24"/>
        </w:rPr>
        <w:t xml:space="preserve"> – 20</w:t>
      </w:r>
      <w:r w:rsidR="0076295C" w:rsidRPr="00F157CF">
        <w:rPr>
          <w:rFonts w:ascii="Times New Roman" w:hAnsi="Times New Roman"/>
          <w:sz w:val="28"/>
          <w:szCs w:val="24"/>
        </w:rPr>
        <w:t>1</w:t>
      </w:r>
      <w:r w:rsidR="00BE0DB7" w:rsidRPr="00F157CF">
        <w:rPr>
          <w:rFonts w:ascii="Times New Roman" w:hAnsi="Times New Roman"/>
          <w:sz w:val="28"/>
          <w:szCs w:val="24"/>
        </w:rPr>
        <w:t>7</w:t>
      </w:r>
      <w:r w:rsidRPr="00F157CF">
        <w:rPr>
          <w:rFonts w:ascii="Times New Roman" w:hAnsi="Times New Roman"/>
          <w:sz w:val="28"/>
          <w:szCs w:val="24"/>
        </w:rPr>
        <w:t xml:space="preserve"> гг.</w:t>
      </w:r>
    </w:p>
    <w:tbl>
      <w:tblPr>
        <w:tblW w:w="8998" w:type="dxa"/>
        <w:tblInd w:w="93" w:type="dxa"/>
        <w:tblLook w:val="04A0" w:firstRow="1" w:lastRow="0" w:firstColumn="1" w:lastColumn="0" w:noHBand="0" w:noVBand="1"/>
      </w:tblPr>
      <w:tblGrid>
        <w:gridCol w:w="661"/>
        <w:gridCol w:w="2848"/>
        <w:gridCol w:w="936"/>
        <w:gridCol w:w="956"/>
        <w:gridCol w:w="905"/>
        <w:gridCol w:w="936"/>
        <w:gridCol w:w="956"/>
        <w:gridCol w:w="905"/>
      </w:tblGrid>
      <w:tr w:rsidR="00F157CF" w:rsidRPr="00F157CF" w:rsidTr="0076295C">
        <w:trPr>
          <w:trHeight w:val="330"/>
        </w:trPr>
        <w:tc>
          <w:tcPr>
            <w:tcW w:w="661"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AF45F7" w:rsidRPr="00F157CF" w:rsidRDefault="00AF45F7" w:rsidP="00B6582F">
            <w:pPr>
              <w:widowControl w:val="0"/>
              <w:spacing w:after="0" w:line="240" w:lineRule="auto"/>
              <w:ind w:left="6" w:right="6"/>
              <w:jc w:val="center"/>
              <w:rPr>
                <w:rFonts w:ascii="Times New Roman" w:eastAsia="Times New Roman" w:hAnsi="Times New Roman"/>
                <w:sz w:val="24"/>
                <w:szCs w:val="24"/>
                <w:lang w:eastAsia="ru-RU"/>
              </w:rPr>
            </w:pPr>
            <w:bookmarkStart w:id="15" w:name="_Hlk321762336"/>
            <w:bookmarkEnd w:id="13"/>
            <w:bookmarkEnd w:id="14"/>
            <w:r w:rsidRPr="00F157CF">
              <w:rPr>
                <w:rFonts w:ascii="Times New Roman" w:eastAsia="Times New Roman" w:hAnsi="Times New Roman"/>
                <w:sz w:val="24"/>
                <w:szCs w:val="24"/>
              </w:rPr>
              <w:t>Подсистемы</w:t>
            </w:r>
          </w:p>
        </w:tc>
        <w:tc>
          <w:tcPr>
            <w:tcW w:w="2848" w:type="dxa"/>
            <w:vMerge w:val="restart"/>
            <w:tcBorders>
              <w:top w:val="single" w:sz="4" w:space="0" w:color="auto"/>
              <w:left w:val="nil"/>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Контролируемые компоненты управляемых подсистем</w:t>
            </w:r>
          </w:p>
        </w:tc>
        <w:tc>
          <w:tcPr>
            <w:tcW w:w="2745" w:type="dxa"/>
            <w:gridSpan w:val="3"/>
            <w:tcBorders>
              <w:top w:val="single" w:sz="4" w:space="0" w:color="auto"/>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20</w:t>
            </w:r>
            <w:r w:rsidR="0076295C" w:rsidRPr="00F157CF">
              <w:rPr>
                <w:rFonts w:ascii="Times New Roman" w:eastAsia="Times New Roman" w:hAnsi="Times New Roman"/>
                <w:sz w:val="24"/>
                <w:szCs w:val="24"/>
                <w:lang w:eastAsia="ru-RU"/>
              </w:rPr>
              <w:t>1</w:t>
            </w:r>
            <w:r w:rsidR="00BE0DB7" w:rsidRPr="00F157CF">
              <w:rPr>
                <w:rFonts w:ascii="Times New Roman" w:eastAsia="Times New Roman" w:hAnsi="Times New Roman"/>
                <w:sz w:val="24"/>
                <w:szCs w:val="24"/>
                <w:lang w:eastAsia="ru-RU"/>
              </w:rPr>
              <w:t>6</w:t>
            </w:r>
            <w:r w:rsidRPr="00F157CF">
              <w:rPr>
                <w:rFonts w:ascii="Times New Roman" w:eastAsia="Times New Roman" w:hAnsi="Times New Roman"/>
                <w:sz w:val="24"/>
                <w:szCs w:val="24"/>
                <w:lang w:eastAsia="ru-RU"/>
              </w:rPr>
              <w:t xml:space="preserve"> год</w:t>
            </w:r>
          </w:p>
        </w:tc>
        <w:tc>
          <w:tcPr>
            <w:tcW w:w="1839" w:type="dxa"/>
            <w:gridSpan w:val="2"/>
            <w:tcBorders>
              <w:top w:val="single" w:sz="4" w:space="0" w:color="auto"/>
              <w:left w:val="single" w:sz="4" w:space="0" w:color="auto"/>
              <w:bottom w:val="single" w:sz="4" w:space="0" w:color="auto"/>
              <w:right w:val="nil"/>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20</w:t>
            </w:r>
            <w:r w:rsidR="0076295C" w:rsidRPr="00F157CF">
              <w:rPr>
                <w:rFonts w:ascii="Times New Roman" w:eastAsia="Times New Roman" w:hAnsi="Times New Roman"/>
                <w:sz w:val="24"/>
                <w:szCs w:val="24"/>
                <w:lang w:eastAsia="ru-RU"/>
              </w:rPr>
              <w:t>1</w:t>
            </w:r>
            <w:r w:rsidR="00BE0DB7" w:rsidRPr="00F157CF">
              <w:rPr>
                <w:rFonts w:ascii="Times New Roman" w:eastAsia="Times New Roman" w:hAnsi="Times New Roman"/>
                <w:sz w:val="24"/>
                <w:szCs w:val="24"/>
                <w:lang w:eastAsia="ru-RU"/>
              </w:rPr>
              <w:t>7</w:t>
            </w:r>
            <w:r w:rsidRPr="00F157CF">
              <w:rPr>
                <w:rFonts w:ascii="Times New Roman" w:eastAsia="Times New Roman" w:hAnsi="Times New Roman"/>
                <w:sz w:val="24"/>
                <w:szCs w:val="24"/>
                <w:lang w:eastAsia="ru-RU"/>
              </w:rPr>
              <w:t xml:space="preserve"> год</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p>
        </w:tc>
      </w:tr>
      <w:tr w:rsidR="00F157CF" w:rsidRPr="00F157CF" w:rsidTr="0076295C">
        <w:trPr>
          <w:cantSplit/>
          <w:trHeight w:val="1136"/>
        </w:trPr>
        <w:tc>
          <w:tcPr>
            <w:tcW w:w="661" w:type="dxa"/>
            <w:vMerge/>
            <w:tcBorders>
              <w:left w:val="single" w:sz="4" w:space="0" w:color="auto"/>
              <w:bottom w:val="single" w:sz="4" w:space="0" w:color="auto"/>
              <w:right w:val="single" w:sz="4" w:space="0" w:color="auto"/>
            </w:tcBorders>
            <w:shd w:val="clear" w:color="auto" w:fill="auto"/>
            <w:textDirection w:val="btLr"/>
            <w:vAlign w:val="center"/>
            <w:hideMark/>
          </w:tcPr>
          <w:p w:rsidR="00AF45F7" w:rsidRPr="00F157CF" w:rsidRDefault="00AF45F7" w:rsidP="00B6582F">
            <w:pPr>
              <w:widowControl w:val="0"/>
              <w:spacing w:after="0" w:line="240" w:lineRule="auto"/>
              <w:ind w:left="6" w:right="6"/>
              <w:jc w:val="center"/>
              <w:rPr>
                <w:rFonts w:ascii="Times New Roman" w:eastAsia="Times New Roman" w:hAnsi="Times New Roman"/>
                <w:sz w:val="24"/>
                <w:szCs w:val="24"/>
                <w:lang w:eastAsia="ru-RU"/>
              </w:rPr>
            </w:pPr>
          </w:p>
        </w:tc>
        <w:tc>
          <w:tcPr>
            <w:tcW w:w="2848" w:type="dxa"/>
            <w:vMerge/>
            <w:tcBorders>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p>
        </w:tc>
        <w:tc>
          <w:tcPr>
            <w:tcW w:w="9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Критерий</w:t>
            </w:r>
          </w:p>
        </w:tc>
        <w:tc>
          <w:tcPr>
            <w:tcW w:w="92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Результат (факт)</w:t>
            </w:r>
          </w:p>
        </w:tc>
        <w:tc>
          <w:tcPr>
            <w:tcW w:w="905"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Эффективность</w:t>
            </w:r>
          </w:p>
        </w:tc>
        <w:tc>
          <w:tcPr>
            <w:tcW w:w="9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Критерий</w:t>
            </w:r>
          </w:p>
        </w:tc>
        <w:tc>
          <w:tcPr>
            <w:tcW w:w="92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Результат (факт)</w:t>
            </w:r>
          </w:p>
        </w:tc>
        <w:tc>
          <w:tcPr>
            <w:tcW w:w="905"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Эффективность</w:t>
            </w:r>
          </w:p>
        </w:tc>
      </w:tr>
      <w:bookmarkEnd w:id="15"/>
      <w:tr w:rsidR="00F157CF" w:rsidRPr="00F157CF" w:rsidTr="0076295C">
        <w:trPr>
          <w:trHeight w:val="360"/>
        </w:trPr>
        <w:tc>
          <w:tcPr>
            <w:tcW w:w="66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F45F7" w:rsidRPr="00F157CF" w:rsidRDefault="00AF45F7" w:rsidP="00B6582F">
            <w:pPr>
              <w:widowControl w:val="0"/>
              <w:spacing w:after="0" w:line="240" w:lineRule="auto"/>
              <w:ind w:left="6" w:right="6"/>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Финансы</w:t>
            </w:r>
          </w:p>
        </w:tc>
        <w:tc>
          <w:tcPr>
            <w:tcW w:w="284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Бюджет доходов, тыс. руб.</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329500</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296572</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0,90</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350400</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331731</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0,95</w:t>
            </w:r>
          </w:p>
        </w:tc>
      </w:tr>
      <w:tr w:rsidR="00F157CF" w:rsidRPr="00F157CF" w:rsidTr="0076295C">
        <w:trPr>
          <w:trHeight w:val="360"/>
        </w:trPr>
        <w:tc>
          <w:tcPr>
            <w:tcW w:w="661" w:type="dxa"/>
            <w:vMerge/>
            <w:tcBorders>
              <w:top w:val="nil"/>
              <w:left w:val="single" w:sz="4" w:space="0" w:color="auto"/>
              <w:bottom w:val="single" w:sz="4" w:space="0" w:color="000000"/>
              <w:right w:val="single" w:sz="4" w:space="0" w:color="auto"/>
            </w:tcBorders>
            <w:textDirection w:val="btLr"/>
            <w:vAlign w:val="center"/>
            <w:hideMark/>
          </w:tcPr>
          <w:p w:rsidR="00AF45F7" w:rsidRPr="00F157CF" w:rsidRDefault="00AF45F7" w:rsidP="00B6582F">
            <w:pPr>
              <w:widowControl w:val="0"/>
              <w:spacing w:after="0" w:line="240" w:lineRule="auto"/>
              <w:ind w:left="6" w:right="6"/>
              <w:jc w:val="center"/>
              <w:rPr>
                <w:rFonts w:ascii="Times New Roman" w:eastAsia="Times New Roman" w:hAnsi="Times New Roman"/>
                <w:sz w:val="24"/>
                <w:szCs w:val="24"/>
                <w:lang w:eastAsia="ru-RU"/>
              </w:rPr>
            </w:pPr>
          </w:p>
        </w:tc>
        <w:tc>
          <w:tcPr>
            <w:tcW w:w="284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Бюджет расходов, тыс. руб.</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270900</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278777</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1,03</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311904</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303505</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0,97</w:t>
            </w:r>
          </w:p>
        </w:tc>
      </w:tr>
      <w:tr w:rsidR="00F157CF" w:rsidRPr="00F157CF" w:rsidTr="0076295C">
        <w:trPr>
          <w:trHeight w:val="360"/>
        </w:trPr>
        <w:tc>
          <w:tcPr>
            <w:tcW w:w="661" w:type="dxa"/>
            <w:vMerge/>
            <w:tcBorders>
              <w:top w:val="nil"/>
              <w:left w:val="single" w:sz="4" w:space="0" w:color="auto"/>
              <w:bottom w:val="single" w:sz="4" w:space="0" w:color="000000"/>
              <w:right w:val="single" w:sz="4" w:space="0" w:color="auto"/>
            </w:tcBorders>
            <w:textDirection w:val="btLr"/>
            <w:vAlign w:val="center"/>
            <w:hideMark/>
          </w:tcPr>
          <w:p w:rsidR="00AF45F7" w:rsidRPr="00F157CF" w:rsidRDefault="00AF45F7" w:rsidP="00B6582F">
            <w:pPr>
              <w:widowControl w:val="0"/>
              <w:spacing w:after="0" w:line="240" w:lineRule="auto"/>
              <w:ind w:left="6" w:right="6"/>
              <w:jc w:val="center"/>
              <w:rPr>
                <w:rFonts w:ascii="Times New Roman" w:eastAsia="Times New Roman" w:hAnsi="Times New Roman"/>
                <w:sz w:val="24"/>
                <w:szCs w:val="24"/>
                <w:lang w:eastAsia="ru-RU"/>
              </w:rPr>
            </w:pPr>
          </w:p>
        </w:tc>
        <w:tc>
          <w:tcPr>
            <w:tcW w:w="284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Операционная прибыль, тыс. руб.</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58600</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17795</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0,30</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38496</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28225</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0,73</w:t>
            </w:r>
          </w:p>
        </w:tc>
      </w:tr>
      <w:tr w:rsidR="00F157CF" w:rsidRPr="00F157CF" w:rsidTr="0076295C">
        <w:trPr>
          <w:trHeight w:val="360"/>
        </w:trPr>
        <w:tc>
          <w:tcPr>
            <w:tcW w:w="66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F45F7" w:rsidRPr="00F157CF" w:rsidRDefault="00AF45F7" w:rsidP="00B6582F">
            <w:pPr>
              <w:widowControl w:val="0"/>
              <w:spacing w:after="0" w:line="240" w:lineRule="auto"/>
              <w:ind w:left="6" w:right="6"/>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Кадры</w:t>
            </w:r>
          </w:p>
        </w:tc>
        <w:tc>
          <w:tcPr>
            <w:tcW w:w="284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Обеспеченность кадрами</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97%</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95%</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0,98</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97%</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96%</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0,99</w:t>
            </w:r>
          </w:p>
        </w:tc>
      </w:tr>
      <w:tr w:rsidR="00F157CF" w:rsidRPr="00F157CF" w:rsidTr="0076295C">
        <w:trPr>
          <w:trHeight w:val="360"/>
        </w:trPr>
        <w:tc>
          <w:tcPr>
            <w:tcW w:w="661" w:type="dxa"/>
            <w:vMerge/>
            <w:tcBorders>
              <w:top w:val="nil"/>
              <w:left w:val="single" w:sz="4" w:space="0" w:color="auto"/>
              <w:bottom w:val="single" w:sz="4" w:space="0" w:color="000000"/>
              <w:right w:val="single" w:sz="4" w:space="0" w:color="auto"/>
            </w:tcBorders>
            <w:textDirection w:val="btLr"/>
            <w:vAlign w:val="center"/>
            <w:hideMark/>
          </w:tcPr>
          <w:p w:rsidR="00AF45F7" w:rsidRPr="00F157CF" w:rsidRDefault="00AF45F7" w:rsidP="00B6582F">
            <w:pPr>
              <w:widowControl w:val="0"/>
              <w:spacing w:after="0" w:line="240" w:lineRule="auto"/>
              <w:ind w:left="6" w:right="6"/>
              <w:jc w:val="center"/>
              <w:rPr>
                <w:rFonts w:ascii="Times New Roman" w:eastAsia="Times New Roman" w:hAnsi="Times New Roman"/>
                <w:sz w:val="24"/>
                <w:szCs w:val="24"/>
                <w:lang w:eastAsia="ru-RU"/>
              </w:rPr>
            </w:pPr>
          </w:p>
        </w:tc>
        <w:tc>
          <w:tcPr>
            <w:tcW w:w="284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Постоянство кадрового состава</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95%</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92%</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0,97</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95%</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92%</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0,97</w:t>
            </w:r>
          </w:p>
        </w:tc>
      </w:tr>
      <w:tr w:rsidR="00F157CF" w:rsidRPr="00F157CF" w:rsidTr="0076295C">
        <w:trPr>
          <w:trHeight w:val="360"/>
        </w:trPr>
        <w:tc>
          <w:tcPr>
            <w:tcW w:w="661" w:type="dxa"/>
            <w:vMerge/>
            <w:tcBorders>
              <w:top w:val="nil"/>
              <w:left w:val="single" w:sz="4" w:space="0" w:color="auto"/>
              <w:bottom w:val="single" w:sz="4" w:space="0" w:color="000000"/>
              <w:right w:val="single" w:sz="4" w:space="0" w:color="auto"/>
            </w:tcBorders>
            <w:textDirection w:val="btLr"/>
            <w:vAlign w:val="center"/>
            <w:hideMark/>
          </w:tcPr>
          <w:p w:rsidR="00AF45F7" w:rsidRPr="00F157CF" w:rsidRDefault="00AF45F7" w:rsidP="00B6582F">
            <w:pPr>
              <w:widowControl w:val="0"/>
              <w:spacing w:after="0" w:line="240" w:lineRule="auto"/>
              <w:ind w:left="6" w:right="6"/>
              <w:jc w:val="center"/>
              <w:rPr>
                <w:rFonts w:ascii="Times New Roman" w:eastAsia="Times New Roman" w:hAnsi="Times New Roman"/>
                <w:sz w:val="24"/>
                <w:szCs w:val="24"/>
                <w:lang w:eastAsia="ru-RU"/>
              </w:rPr>
            </w:pPr>
          </w:p>
        </w:tc>
        <w:tc>
          <w:tcPr>
            <w:tcW w:w="284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Образовательный уровень кадров</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75%</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69%</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0,92</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75%</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70%</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0,93</w:t>
            </w:r>
          </w:p>
        </w:tc>
      </w:tr>
      <w:tr w:rsidR="00F157CF" w:rsidRPr="00F157CF" w:rsidTr="0076295C">
        <w:trPr>
          <w:trHeight w:val="360"/>
        </w:trPr>
        <w:tc>
          <w:tcPr>
            <w:tcW w:w="66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F45F7" w:rsidRPr="00F157CF" w:rsidRDefault="00AF45F7" w:rsidP="00B6582F">
            <w:pPr>
              <w:widowControl w:val="0"/>
              <w:spacing w:after="0" w:line="240" w:lineRule="auto"/>
              <w:ind w:left="6" w:right="6"/>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Производство</w:t>
            </w:r>
          </w:p>
        </w:tc>
        <w:tc>
          <w:tcPr>
            <w:tcW w:w="284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Обеспеченность материально-технической базой</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90%</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93%</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1,03</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90%</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93%</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1,03</w:t>
            </w:r>
          </w:p>
        </w:tc>
      </w:tr>
      <w:tr w:rsidR="00F157CF" w:rsidRPr="00F157CF" w:rsidTr="0076295C">
        <w:trPr>
          <w:trHeight w:val="360"/>
        </w:trPr>
        <w:tc>
          <w:tcPr>
            <w:tcW w:w="661" w:type="dxa"/>
            <w:vMerge/>
            <w:tcBorders>
              <w:top w:val="nil"/>
              <w:left w:val="single" w:sz="4" w:space="0" w:color="auto"/>
              <w:bottom w:val="single" w:sz="4" w:space="0" w:color="000000"/>
              <w:right w:val="single" w:sz="4" w:space="0" w:color="auto"/>
            </w:tcBorders>
            <w:textDirection w:val="btLr"/>
            <w:vAlign w:val="center"/>
            <w:hideMark/>
          </w:tcPr>
          <w:p w:rsidR="00AF45F7" w:rsidRPr="00F157CF" w:rsidRDefault="00AF45F7" w:rsidP="00B6582F">
            <w:pPr>
              <w:widowControl w:val="0"/>
              <w:spacing w:after="0" w:line="240" w:lineRule="auto"/>
              <w:ind w:left="6" w:right="6"/>
              <w:jc w:val="center"/>
              <w:rPr>
                <w:rFonts w:ascii="Times New Roman" w:eastAsia="Times New Roman" w:hAnsi="Times New Roman"/>
                <w:sz w:val="24"/>
                <w:szCs w:val="24"/>
                <w:lang w:eastAsia="ru-RU"/>
              </w:rPr>
            </w:pPr>
          </w:p>
        </w:tc>
        <w:tc>
          <w:tcPr>
            <w:tcW w:w="284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Использование материально-технической базы</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95%</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91%</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0,96</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95%</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93%</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0,98</w:t>
            </w:r>
          </w:p>
        </w:tc>
      </w:tr>
      <w:tr w:rsidR="00F157CF" w:rsidRPr="00F157CF" w:rsidTr="0076295C">
        <w:trPr>
          <w:trHeight w:val="360"/>
        </w:trPr>
        <w:tc>
          <w:tcPr>
            <w:tcW w:w="661" w:type="dxa"/>
            <w:vMerge/>
            <w:tcBorders>
              <w:top w:val="nil"/>
              <w:left w:val="single" w:sz="4" w:space="0" w:color="auto"/>
              <w:bottom w:val="single" w:sz="4" w:space="0" w:color="000000"/>
              <w:right w:val="single" w:sz="4" w:space="0" w:color="auto"/>
            </w:tcBorders>
            <w:textDirection w:val="btLr"/>
            <w:vAlign w:val="center"/>
            <w:hideMark/>
          </w:tcPr>
          <w:p w:rsidR="00AF45F7" w:rsidRPr="00F157CF" w:rsidRDefault="00AF45F7" w:rsidP="00B6582F">
            <w:pPr>
              <w:widowControl w:val="0"/>
              <w:spacing w:after="0" w:line="240" w:lineRule="auto"/>
              <w:ind w:left="6" w:right="6"/>
              <w:jc w:val="center"/>
              <w:rPr>
                <w:rFonts w:ascii="Times New Roman" w:eastAsia="Times New Roman" w:hAnsi="Times New Roman"/>
                <w:sz w:val="24"/>
                <w:szCs w:val="24"/>
                <w:lang w:eastAsia="ru-RU"/>
              </w:rPr>
            </w:pPr>
          </w:p>
        </w:tc>
        <w:tc>
          <w:tcPr>
            <w:tcW w:w="284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Использование инновационных технологий</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30%</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18%</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0,60</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30%</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18,50%</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0,62</w:t>
            </w:r>
          </w:p>
        </w:tc>
      </w:tr>
      <w:tr w:rsidR="00F157CF" w:rsidRPr="00F157CF" w:rsidTr="0076295C">
        <w:trPr>
          <w:trHeight w:val="360"/>
        </w:trPr>
        <w:tc>
          <w:tcPr>
            <w:tcW w:w="66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F45F7" w:rsidRPr="00F157CF" w:rsidRDefault="00AF45F7" w:rsidP="00B6582F">
            <w:pPr>
              <w:widowControl w:val="0"/>
              <w:spacing w:after="0" w:line="240" w:lineRule="auto"/>
              <w:ind w:left="6" w:right="6"/>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Деловая активность</w:t>
            </w:r>
          </w:p>
        </w:tc>
        <w:tc>
          <w:tcPr>
            <w:tcW w:w="284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Деловая репутация, тыс. руб.</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2100</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2123</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1,01</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2200</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2276</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1,03</w:t>
            </w:r>
          </w:p>
        </w:tc>
      </w:tr>
      <w:tr w:rsidR="00F157CF" w:rsidRPr="00F157CF" w:rsidTr="0076295C">
        <w:trPr>
          <w:trHeight w:val="360"/>
        </w:trPr>
        <w:tc>
          <w:tcPr>
            <w:tcW w:w="661" w:type="dxa"/>
            <w:vMerge/>
            <w:tcBorders>
              <w:top w:val="nil"/>
              <w:left w:val="single" w:sz="4" w:space="0" w:color="auto"/>
              <w:bottom w:val="single" w:sz="4" w:space="0" w:color="000000"/>
              <w:right w:val="single" w:sz="4" w:space="0" w:color="auto"/>
            </w:tcBorders>
            <w:textDirection w:val="btLr"/>
            <w:vAlign w:val="center"/>
            <w:hideMark/>
          </w:tcPr>
          <w:p w:rsidR="00AF45F7" w:rsidRPr="00F157CF" w:rsidRDefault="00AF45F7" w:rsidP="00B6582F">
            <w:pPr>
              <w:widowControl w:val="0"/>
              <w:spacing w:after="0" w:line="240" w:lineRule="auto"/>
              <w:ind w:left="6" w:right="6"/>
              <w:jc w:val="center"/>
              <w:rPr>
                <w:rFonts w:ascii="Times New Roman" w:eastAsia="Times New Roman" w:hAnsi="Times New Roman"/>
                <w:sz w:val="24"/>
                <w:szCs w:val="24"/>
                <w:lang w:eastAsia="ru-RU"/>
              </w:rPr>
            </w:pPr>
          </w:p>
        </w:tc>
        <w:tc>
          <w:tcPr>
            <w:tcW w:w="284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 xml:space="preserve">Доля рынка </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2,50%</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1,89%</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0,76</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2,50%</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2,04%</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0,82</w:t>
            </w:r>
          </w:p>
        </w:tc>
      </w:tr>
      <w:tr w:rsidR="00F157CF" w:rsidRPr="00F157CF" w:rsidTr="0076295C">
        <w:trPr>
          <w:trHeight w:val="360"/>
        </w:trPr>
        <w:tc>
          <w:tcPr>
            <w:tcW w:w="661" w:type="dxa"/>
            <w:vMerge/>
            <w:tcBorders>
              <w:top w:val="nil"/>
              <w:left w:val="single" w:sz="4" w:space="0" w:color="auto"/>
              <w:bottom w:val="single" w:sz="4" w:space="0" w:color="000000"/>
              <w:right w:val="single" w:sz="4" w:space="0" w:color="auto"/>
            </w:tcBorders>
            <w:textDirection w:val="btLr"/>
            <w:vAlign w:val="center"/>
            <w:hideMark/>
          </w:tcPr>
          <w:p w:rsidR="00AF45F7" w:rsidRPr="00F157CF" w:rsidRDefault="00AF45F7" w:rsidP="00B6582F">
            <w:pPr>
              <w:widowControl w:val="0"/>
              <w:spacing w:after="0" w:line="240" w:lineRule="auto"/>
              <w:ind w:left="6" w:right="6"/>
              <w:jc w:val="center"/>
              <w:rPr>
                <w:rFonts w:ascii="Times New Roman" w:eastAsia="Times New Roman" w:hAnsi="Times New Roman"/>
                <w:sz w:val="24"/>
                <w:szCs w:val="24"/>
                <w:lang w:eastAsia="ru-RU"/>
              </w:rPr>
            </w:pPr>
          </w:p>
        </w:tc>
        <w:tc>
          <w:tcPr>
            <w:tcW w:w="284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Доля рынка (среднее по регионам)</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5%</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3,90%</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0,78</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5%</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4,17%</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0,83</w:t>
            </w:r>
          </w:p>
        </w:tc>
      </w:tr>
      <w:tr w:rsidR="00F157CF" w:rsidRPr="00F157CF" w:rsidTr="0076295C">
        <w:trPr>
          <w:trHeight w:val="360"/>
        </w:trPr>
        <w:tc>
          <w:tcPr>
            <w:tcW w:w="661" w:type="dxa"/>
            <w:vMerge/>
            <w:tcBorders>
              <w:top w:val="nil"/>
              <w:left w:val="single" w:sz="4" w:space="0" w:color="auto"/>
              <w:bottom w:val="single" w:sz="4" w:space="0" w:color="000000"/>
              <w:right w:val="single" w:sz="4" w:space="0" w:color="auto"/>
            </w:tcBorders>
            <w:textDirection w:val="btLr"/>
            <w:vAlign w:val="center"/>
            <w:hideMark/>
          </w:tcPr>
          <w:p w:rsidR="00AF45F7" w:rsidRPr="00F157CF" w:rsidRDefault="00AF45F7" w:rsidP="00B6582F">
            <w:pPr>
              <w:widowControl w:val="0"/>
              <w:spacing w:after="0" w:line="240" w:lineRule="auto"/>
              <w:ind w:left="6" w:right="6"/>
              <w:jc w:val="center"/>
              <w:rPr>
                <w:rFonts w:ascii="Times New Roman" w:eastAsia="Times New Roman" w:hAnsi="Times New Roman"/>
                <w:sz w:val="24"/>
                <w:szCs w:val="24"/>
                <w:lang w:eastAsia="ru-RU"/>
              </w:rPr>
            </w:pPr>
          </w:p>
        </w:tc>
        <w:tc>
          <w:tcPr>
            <w:tcW w:w="284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Заметность бренда</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ТОР 30</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ТОР 30</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1,00</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ТОР 30</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ТОР 30</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1,00</w:t>
            </w:r>
          </w:p>
        </w:tc>
      </w:tr>
      <w:tr w:rsidR="00F157CF" w:rsidRPr="00F157CF" w:rsidTr="0076295C">
        <w:trPr>
          <w:trHeight w:val="360"/>
        </w:trPr>
        <w:tc>
          <w:tcPr>
            <w:tcW w:w="66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F45F7" w:rsidRPr="00F157CF" w:rsidRDefault="00AF45F7" w:rsidP="00B6582F">
            <w:pPr>
              <w:widowControl w:val="0"/>
              <w:spacing w:after="0" w:line="240" w:lineRule="auto"/>
              <w:ind w:left="6" w:right="6"/>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Рыночная активность</w:t>
            </w:r>
          </w:p>
        </w:tc>
        <w:tc>
          <w:tcPr>
            <w:tcW w:w="284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Количество клиентов, тыс.</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131,8</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119,6</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0,91</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140,2</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133,8</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0,95</w:t>
            </w:r>
          </w:p>
        </w:tc>
      </w:tr>
      <w:tr w:rsidR="00F157CF" w:rsidRPr="00F157CF" w:rsidTr="0076295C">
        <w:trPr>
          <w:trHeight w:val="360"/>
        </w:trPr>
        <w:tc>
          <w:tcPr>
            <w:tcW w:w="661" w:type="dxa"/>
            <w:vMerge/>
            <w:tcBorders>
              <w:top w:val="nil"/>
              <w:left w:val="single" w:sz="4" w:space="0" w:color="auto"/>
              <w:bottom w:val="single" w:sz="4" w:space="0" w:color="000000"/>
              <w:right w:val="single" w:sz="4" w:space="0" w:color="auto"/>
            </w:tcBorders>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p>
        </w:tc>
        <w:tc>
          <w:tcPr>
            <w:tcW w:w="284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Доля постоянных клиентов</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50%</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41,40%</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0,83</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50%</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43,60%</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0,87</w:t>
            </w:r>
          </w:p>
        </w:tc>
      </w:tr>
      <w:tr w:rsidR="00F157CF" w:rsidRPr="00F157CF" w:rsidTr="0076295C">
        <w:trPr>
          <w:trHeight w:val="360"/>
        </w:trPr>
        <w:tc>
          <w:tcPr>
            <w:tcW w:w="661" w:type="dxa"/>
            <w:vMerge/>
            <w:tcBorders>
              <w:top w:val="nil"/>
              <w:left w:val="single" w:sz="4" w:space="0" w:color="auto"/>
              <w:bottom w:val="single" w:sz="4" w:space="0" w:color="000000"/>
              <w:right w:val="single" w:sz="4" w:space="0" w:color="auto"/>
            </w:tcBorders>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p>
        </w:tc>
        <w:tc>
          <w:tcPr>
            <w:tcW w:w="284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Отношение притока к оттоку клиентов (не менее)</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0,86</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0,86</w:t>
            </w:r>
          </w:p>
        </w:tc>
        <w:tc>
          <w:tcPr>
            <w:tcW w:w="90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w:t>
            </w:r>
          </w:p>
        </w:tc>
        <w:tc>
          <w:tcPr>
            <w:tcW w:w="929"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0,89</w:t>
            </w:r>
          </w:p>
        </w:tc>
        <w:tc>
          <w:tcPr>
            <w:tcW w:w="905"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0,89</w:t>
            </w:r>
          </w:p>
        </w:tc>
      </w:tr>
    </w:tbl>
    <w:p w:rsidR="00AF45F7" w:rsidRPr="00F157CF" w:rsidRDefault="00AF45F7" w:rsidP="00B6582F">
      <w:pPr>
        <w:widowControl w:val="0"/>
        <w:spacing w:after="0" w:line="240" w:lineRule="auto"/>
        <w:ind w:firstLine="709"/>
        <w:jc w:val="both"/>
        <w:rPr>
          <w:rFonts w:ascii="Times New Roman" w:hAnsi="Times New Roman"/>
          <w:sz w:val="28"/>
          <w:szCs w:val="24"/>
        </w:rPr>
      </w:pP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Как показывают данные в 20</w:t>
      </w:r>
      <w:r w:rsidR="00F07073" w:rsidRPr="00F157CF">
        <w:rPr>
          <w:rFonts w:ascii="Times New Roman" w:hAnsi="Times New Roman"/>
          <w:sz w:val="28"/>
          <w:szCs w:val="24"/>
        </w:rPr>
        <w:t>1</w:t>
      </w:r>
      <w:r w:rsidR="00BE0DB7" w:rsidRPr="00F157CF">
        <w:rPr>
          <w:rFonts w:ascii="Times New Roman" w:hAnsi="Times New Roman"/>
          <w:sz w:val="28"/>
          <w:szCs w:val="24"/>
        </w:rPr>
        <w:t>6</w:t>
      </w:r>
      <w:r w:rsidRPr="00F157CF">
        <w:rPr>
          <w:rFonts w:ascii="Times New Roman" w:hAnsi="Times New Roman"/>
          <w:sz w:val="28"/>
          <w:szCs w:val="24"/>
        </w:rPr>
        <w:t xml:space="preserve"> году </w:t>
      </w:r>
      <w:r w:rsidR="00F07073" w:rsidRPr="00F157CF">
        <w:rPr>
          <w:rFonts w:ascii="Times New Roman" w:hAnsi="Times New Roman"/>
          <w:sz w:val="28"/>
          <w:szCs w:val="24"/>
        </w:rPr>
        <w:t>деятельности спортивных менеджеров</w:t>
      </w:r>
      <w:r w:rsidRPr="00F157CF">
        <w:rPr>
          <w:rFonts w:ascii="Times New Roman" w:hAnsi="Times New Roman"/>
          <w:sz w:val="28"/>
          <w:szCs w:val="24"/>
        </w:rPr>
        <w:t xml:space="preserve"> в </w:t>
      </w:r>
      <w:r w:rsidR="00AC264B" w:rsidRPr="009B0703">
        <w:rPr>
          <w:rFonts w:ascii="Times New Roman" w:hAnsi="Times New Roman"/>
          <w:sz w:val="28"/>
          <w:szCs w:val="24"/>
        </w:rPr>
        <w:t>ГАУ ФК «Чита»</w:t>
      </w:r>
      <w:r w:rsidRPr="00F157CF">
        <w:rPr>
          <w:rFonts w:ascii="Times New Roman" w:hAnsi="Times New Roman"/>
          <w:sz w:val="28"/>
          <w:szCs w:val="24"/>
        </w:rPr>
        <w:t xml:space="preserve"> можно считать недостаточной, поскольку в подсистеме финансы имеется превышение бюджета расходов, соответственно уровень операционной прибыли был недостаточным. Деловая активность, за исключением деловой репутации </w:t>
      </w:r>
      <w:r w:rsidR="00ED5F75" w:rsidRPr="00F157CF">
        <w:rPr>
          <w:rFonts w:ascii="Times New Roman" w:hAnsi="Times New Roman"/>
          <w:sz w:val="28"/>
          <w:szCs w:val="24"/>
        </w:rPr>
        <w:t>клуба</w:t>
      </w:r>
      <w:r w:rsidRPr="00F157CF">
        <w:rPr>
          <w:rFonts w:ascii="Times New Roman" w:hAnsi="Times New Roman"/>
          <w:sz w:val="28"/>
          <w:szCs w:val="24"/>
        </w:rPr>
        <w:t xml:space="preserve">, также снижена, поскольку не достигнуты показатели необходимой доли рынка. Соответственно рыночная активность </w:t>
      </w:r>
      <w:r w:rsidR="00AC264B" w:rsidRPr="009B0703">
        <w:rPr>
          <w:rFonts w:ascii="Times New Roman" w:hAnsi="Times New Roman"/>
          <w:sz w:val="28"/>
          <w:szCs w:val="24"/>
        </w:rPr>
        <w:t>ГАУ ФК «Чита»</w:t>
      </w:r>
      <w:r w:rsidRPr="00F157CF">
        <w:rPr>
          <w:rFonts w:ascii="Times New Roman" w:hAnsi="Times New Roman"/>
          <w:sz w:val="28"/>
          <w:szCs w:val="24"/>
        </w:rPr>
        <w:t xml:space="preserve"> также не является дост</w:t>
      </w:r>
      <w:r w:rsidR="00ED5F75" w:rsidRPr="00F157CF">
        <w:rPr>
          <w:rFonts w:ascii="Times New Roman" w:hAnsi="Times New Roman"/>
          <w:sz w:val="28"/>
          <w:szCs w:val="24"/>
        </w:rPr>
        <w:t xml:space="preserve">аточной – численность клиентов </w:t>
      </w:r>
      <w:r w:rsidRPr="00F157CF">
        <w:rPr>
          <w:rFonts w:ascii="Times New Roman" w:hAnsi="Times New Roman"/>
          <w:sz w:val="28"/>
          <w:szCs w:val="24"/>
        </w:rPr>
        <w:t xml:space="preserve">не достигает принятого на стратегическом уровне показателя, отток клиентов превышает их приток на 14%. </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В кадровой подсистеме наблюдается недостаточность образовательного уровня персонала, при решении обеспечить предприятие не менее чем на 75% специалистами, имеющими высшее или среднее специальное образование, фактический уровень обеспеченности такими специалистами составляет 69%. </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Но в кадровой подсистеме имеются и положительные моменты – низкий уровень текучести кадров и достаточно высокий уровень постоянства кадрового состава.</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В производственной подсистеме наблюдается низкая эффективность внедрения имеющихся в распоряжении </w:t>
      </w:r>
      <w:r w:rsidR="00AC264B" w:rsidRPr="009B0703">
        <w:rPr>
          <w:rFonts w:ascii="Times New Roman" w:hAnsi="Times New Roman"/>
          <w:sz w:val="28"/>
          <w:szCs w:val="24"/>
        </w:rPr>
        <w:t>ГАУ ФК «Чита»</w:t>
      </w:r>
      <w:r w:rsidR="00D901CB" w:rsidRPr="00F157CF">
        <w:rPr>
          <w:rFonts w:ascii="Times New Roman" w:hAnsi="Times New Roman"/>
          <w:sz w:val="28"/>
          <w:szCs w:val="24"/>
        </w:rPr>
        <w:t xml:space="preserve"> инновационных технологий.</w:t>
      </w:r>
      <w:r w:rsidRPr="00F157CF">
        <w:rPr>
          <w:rFonts w:ascii="Times New Roman" w:hAnsi="Times New Roman"/>
          <w:sz w:val="28"/>
          <w:szCs w:val="24"/>
        </w:rPr>
        <w:t xml:space="preserve"> </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В 20</w:t>
      </w:r>
      <w:r w:rsidR="00D901CB" w:rsidRPr="00F157CF">
        <w:rPr>
          <w:rFonts w:ascii="Times New Roman" w:hAnsi="Times New Roman"/>
          <w:sz w:val="28"/>
          <w:szCs w:val="24"/>
        </w:rPr>
        <w:t>1</w:t>
      </w:r>
      <w:r w:rsidR="00BE0DB7" w:rsidRPr="00F157CF">
        <w:rPr>
          <w:rFonts w:ascii="Times New Roman" w:hAnsi="Times New Roman"/>
          <w:sz w:val="28"/>
          <w:szCs w:val="24"/>
        </w:rPr>
        <w:t>7</w:t>
      </w:r>
      <w:r w:rsidRPr="00F157CF">
        <w:rPr>
          <w:rFonts w:ascii="Times New Roman" w:hAnsi="Times New Roman"/>
          <w:sz w:val="28"/>
          <w:szCs w:val="24"/>
        </w:rPr>
        <w:t xml:space="preserve"> году значительно увеличена эффективность финансовой подсистемы, поскольку был установлен в подразделениях исследуемого предприятия модуль </w:t>
      </w:r>
      <w:proofErr w:type="spellStart"/>
      <w:r w:rsidRPr="00F157CF">
        <w:rPr>
          <w:rFonts w:ascii="Times New Roman" w:hAnsi="Times New Roman"/>
          <w:sz w:val="28"/>
          <w:szCs w:val="24"/>
        </w:rPr>
        <w:t>контроллинга</w:t>
      </w:r>
      <w:proofErr w:type="spellEnd"/>
      <w:r w:rsidRPr="00F157CF">
        <w:rPr>
          <w:rFonts w:ascii="Times New Roman" w:hAnsi="Times New Roman"/>
          <w:sz w:val="28"/>
          <w:szCs w:val="24"/>
        </w:rPr>
        <w:t xml:space="preserve"> затрат, в результате внедрения данного модуля удалось оптимизировать управление затратами, соответственно наблюдается значительный прирост операционной прибыли.</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Также наблюдается рост эффективности по решениям, принятым в кадровой подсистеме – растет уровень постоянства кадрового состава и обеспеченность </w:t>
      </w:r>
      <w:r w:rsidR="005E5872" w:rsidRPr="00F157CF">
        <w:rPr>
          <w:rFonts w:ascii="Times New Roman" w:hAnsi="Times New Roman"/>
          <w:sz w:val="28"/>
          <w:szCs w:val="24"/>
        </w:rPr>
        <w:t>фитнес клуба</w:t>
      </w:r>
      <w:r w:rsidRPr="00F157CF">
        <w:rPr>
          <w:rFonts w:ascii="Times New Roman" w:hAnsi="Times New Roman"/>
          <w:sz w:val="28"/>
          <w:szCs w:val="24"/>
        </w:rPr>
        <w:t xml:space="preserve"> кадрами, имеется прирост образовательного уровня персонала </w:t>
      </w:r>
      <w:r w:rsidR="00AC264B" w:rsidRPr="009B0703">
        <w:rPr>
          <w:rFonts w:ascii="Times New Roman" w:hAnsi="Times New Roman"/>
          <w:sz w:val="28"/>
          <w:szCs w:val="24"/>
        </w:rPr>
        <w:t>ГАУ ФК «Чита»</w:t>
      </w:r>
      <w:r w:rsidRPr="00F157CF">
        <w:rPr>
          <w:rFonts w:ascii="Times New Roman" w:hAnsi="Times New Roman"/>
          <w:sz w:val="28"/>
          <w:szCs w:val="24"/>
        </w:rPr>
        <w:t>.</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lastRenderedPageBreak/>
        <w:t xml:space="preserve">В производственной подсистеме увеличено использование установленных мощностей оборудования, что не в последнюю очередь связано с достаточно высоким приростом доли рынка, а также общей численности </w:t>
      </w:r>
      <w:r w:rsidR="00A77C8D">
        <w:rPr>
          <w:rFonts w:ascii="Times New Roman" w:hAnsi="Times New Roman"/>
          <w:sz w:val="28"/>
          <w:szCs w:val="24"/>
        </w:rPr>
        <w:t xml:space="preserve">клиентов и постоянных клиентов. </w:t>
      </w:r>
      <w:r w:rsidRPr="00F157CF">
        <w:rPr>
          <w:rFonts w:ascii="Times New Roman" w:hAnsi="Times New Roman"/>
          <w:sz w:val="28"/>
          <w:szCs w:val="24"/>
        </w:rPr>
        <w:t>Однако и</w:t>
      </w:r>
      <w:r w:rsidR="005E5872" w:rsidRPr="00F157CF">
        <w:rPr>
          <w:rFonts w:ascii="Times New Roman" w:hAnsi="Times New Roman"/>
          <w:sz w:val="28"/>
          <w:szCs w:val="24"/>
        </w:rPr>
        <w:t xml:space="preserve"> в </w:t>
      </w:r>
      <w:r w:rsidRPr="00F157CF">
        <w:rPr>
          <w:rFonts w:ascii="Times New Roman" w:hAnsi="Times New Roman"/>
          <w:sz w:val="28"/>
          <w:szCs w:val="24"/>
        </w:rPr>
        <w:t>20</w:t>
      </w:r>
      <w:r w:rsidR="005E5872" w:rsidRPr="00F157CF">
        <w:rPr>
          <w:rFonts w:ascii="Times New Roman" w:hAnsi="Times New Roman"/>
          <w:sz w:val="28"/>
          <w:szCs w:val="24"/>
        </w:rPr>
        <w:t>1</w:t>
      </w:r>
      <w:r w:rsidR="00BE0DB7" w:rsidRPr="00F157CF">
        <w:rPr>
          <w:rFonts w:ascii="Times New Roman" w:hAnsi="Times New Roman"/>
          <w:sz w:val="28"/>
          <w:szCs w:val="24"/>
        </w:rPr>
        <w:t>7</w:t>
      </w:r>
      <w:r w:rsidRPr="00F157CF">
        <w:rPr>
          <w:rFonts w:ascii="Times New Roman" w:hAnsi="Times New Roman"/>
          <w:sz w:val="28"/>
          <w:szCs w:val="24"/>
        </w:rPr>
        <w:t xml:space="preserve"> году в </w:t>
      </w:r>
      <w:r w:rsidR="00A77C8D" w:rsidRPr="009B0703">
        <w:rPr>
          <w:rFonts w:ascii="Times New Roman" w:hAnsi="Times New Roman"/>
          <w:sz w:val="28"/>
          <w:szCs w:val="24"/>
        </w:rPr>
        <w:t>ГАУ ФК «Чита»</w:t>
      </w:r>
      <w:r w:rsidRPr="00F157CF">
        <w:rPr>
          <w:rFonts w:ascii="Times New Roman" w:hAnsi="Times New Roman"/>
          <w:sz w:val="28"/>
          <w:szCs w:val="24"/>
        </w:rPr>
        <w:t xml:space="preserve"> сохраняется низкий уровень использования инновационных технологий, но наблюдается прирост использования по сравнению с 20</w:t>
      </w:r>
      <w:r w:rsidR="005E5872" w:rsidRPr="00F157CF">
        <w:rPr>
          <w:rFonts w:ascii="Times New Roman" w:hAnsi="Times New Roman"/>
          <w:sz w:val="28"/>
          <w:szCs w:val="24"/>
        </w:rPr>
        <w:t>1</w:t>
      </w:r>
      <w:r w:rsidR="00BE0DB7" w:rsidRPr="00F157CF">
        <w:rPr>
          <w:rFonts w:ascii="Times New Roman" w:hAnsi="Times New Roman"/>
          <w:sz w:val="28"/>
          <w:szCs w:val="24"/>
        </w:rPr>
        <w:t>6</w:t>
      </w:r>
      <w:r w:rsidRPr="00F157CF">
        <w:rPr>
          <w:rFonts w:ascii="Times New Roman" w:hAnsi="Times New Roman"/>
          <w:sz w:val="28"/>
          <w:szCs w:val="24"/>
        </w:rPr>
        <w:t xml:space="preserve"> годом на 0,5%.</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Деловая активность </w:t>
      </w:r>
      <w:r w:rsidR="00A77C8D" w:rsidRPr="009B0703">
        <w:rPr>
          <w:rFonts w:ascii="Times New Roman" w:hAnsi="Times New Roman"/>
          <w:sz w:val="28"/>
          <w:szCs w:val="24"/>
        </w:rPr>
        <w:t>ГАУ ФК «Чита»</w:t>
      </w:r>
      <w:r w:rsidRPr="00F157CF">
        <w:rPr>
          <w:rFonts w:ascii="Times New Roman" w:hAnsi="Times New Roman"/>
          <w:sz w:val="28"/>
          <w:szCs w:val="24"/>
        </w:rPr>
        <w:t xml:space="preserve"> в 20</w:t>
      </w:r>
      <w:r w:rsidR="005E5872" w:rsidRPr="00F157CF">
        <w:rPr>
          <w:rFonts w:ascii="Times New Roman" w:hAnsi="Times New Roman"/>
          <w:sz w:val="28"/>
          <w:szCs w:val="24"/>
        </w:rPr>
        <w:t>18</w:t>
      </w:r>
      <w:r w:rsidRPr="00F157CF">
        <w:rPr>
          <w:rFonts w:ascii="Times New Roman" w:hAnsi="Times New Roman"/>
          <w:sz w:val="28"/>
          <w:szCs w:val="24"/>
        </w:rPr>
        <w:t xml:space="preserve"> году значительно увеличилась, как уже было сказано выше, -</w:t>
      </w:r>
      <w:r w:rsidR="008C44F8">
        <w:rPr>
          <w:rFonts w:ascii="Times New Roman" w:hAnsi="Times New Roman"/>
          <w:sz w:val="28"/>
          <w:szCs w:val="24"/>
        </w:rPr>
        <w:t xml:space="preserve"> наблюдается прирост доли рынка.</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Принятие решений по использованию </w:t>
      </w:r>
      <w:proofErr w:type="spellStart"/>
      <w:r w:rsidRPr="00F157CF">
        <w:rPr>
          <w:rFonts w:ascii="Times New Roman" w:hAnsi="Times New Roman"/>
          <w:sz w:val="28"/>
          <w:szCs w:val="24"/>
        </w:rPr>
        <w:t>кобрендинга</w:t>
      </w:r>
      <w:proofErr w:type="spellEnd"/>
      <w:r w:rsidRPr="00F157CF">
        <w:rPr>
          <w:rFonts w:ascii="Times New Roman" w:hAnsi="Times New Roman"/>
          <w:sz w:val="28"/>
          <w:szCs w:val="24"/>
        </w:rPr>
        <w:t xml:space="preserve"> для продвижения услуг </w:t>
      </w:r>
      <w:r w:rsidR="008C44F8" w:rsidRPr="009B0703">
        <w:rPr>
          <w:rFonts w:ascii="Times New Roman" w:hAnsi="Times New Roman"/>
          <w:sz w:val="28"/>
          <w:szCs w:val="24"/>
        </w:rPr>
        <w:t>ГАУ ФК «Чита»</w:t>
      </w:r>
      <w:r w:rsidRPr="00F157CF">
        <w:rPr>
          <w:rFonts w:ascii="Times New Roman" w:hAnsi="Times New Roman"/>
          <w:sz w:val="28"/>
          <w:szCs w:val="24"/>
        </w:rPr>
        <w:t xml:space="preserve"> положительно отразилось и на рыночной активности – увеличена доля постоянных клиентов, снижен отток клиентов с 14% до 11%.</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Таким образом, по итогам анализа эффективности </w:t>
      </w:r>
      <w:r w:rsidR="005E5872" w:rsidRPr="00F157CF">
        <w:rPr>
          <w:rFonts w:ascii="Times New Roman" w:hAnsi="Times New Roman"/>
          <w:sz w:val="28"/>
          <w:szCs w:val="24"/>
        </w:rPr>
        <w:t>деятельности менеджмента</w:t>
      </w:r>
      <w:r w:rsidRPr="00F157CF">
        <w:rPr>
          <w:rFonts w:ascii="Times New Roman" w:hAnsi="Times New Roman"/>
          <w:sz w:val="28"/>
          <w:szCs w:val="24"/>
        </w:rPr>
        <w:t xml:space="preserve"> в </w:t>
      </w:r>
      <w:r w:rsidR="00162E79" w:rsidRPr="009B0703">
        <w:rPr>
          <w:rFonts w:ascii="Times New Roman" w:hAnsi="Times New Roman"/>
          <w:sz w:val="28"/>
          <w:szCs w:val="24"/>
        </w:rPr>
        <w:t>ГАУ ФК «Чита»</w:t>
      </w:r>
      <w:r w:rsidRPr="00F157CF">
        <w:rPr>
          <w:rFonts w:ascii="Times New Roman" w:hAnsi="Times New Roman"/>
          <w:sz w:val="28"/>
          <w:szCs w:val="24"/>
        </w:rPr>
        <w:t xml:space="preserve"> в 20</w:t>
      </w:r>
      <w:r w:rsidR="005E5872" w:rsidRPr="00F157CF">
        <w:rPr>
          <w:rFonts w:ascii="Times New Roman" w:hAnsi="Times New Roman"/>
          <w:sz w:val="28"/>
          <w:szCs w:val="24"/>
        </w:rPr>
        <w:t>1</w:t>
      </w:r>
      <w:r w:rsidR="00BE0DB7" w:rsidRPr="00F157CF">
        <w:rPr>
          <w:rFonts w:ascii="Times New Roman" w:hAnsi="Times New Roman"/>
          <w:sz w:val="28"/>
          <w:szCs w:val="24"/>
        </w:rPr>
        <w:t>6</w:t>
      </w:r>
      <w:r w:rsidRPr="00F157CF">
        <w:rPr>
          <w:rFonts w:ascii="Times New Roman" w:hAnsi="Times New Roman"/>
          <w:sz w:val="28"/>
          <w:szCs w:val="24"/>
        </w:rPr>
        <w:t xml:space="preserve"> – 20</w:t>
      </w:r>
      <w:r w:rsidR="005E5872" w:rsidRPr="00F157CF">
        <w:rPr>
          <w:rFonts w:ascii="Times New Roman" w:hAnsi="Times New Roman"/>
          <w:sz w:val="28"/>
          <w:szCs w:val="24"/>
        </w:rPr>
        <w:t>1</w:t>
      </w:r>
      <w:r w:rsidR="00BE0DB7" w:rsidRPr="00F157CF">
        <w:rPr>
          <w:rFonts w:ascii="Times New Roman" w:hAnsi="Times New Roman"/>
          <w:sz w:val="28"/>
          <w:szCs w:val="24"/>
        </w:rPr>
        <w:t>7</w:t>
      </w:r>
      <w:r w:rsidRPr="00F157CF">
        <w:rPr>
          <w:rFonts w:ascii="Times New Roman" w:hAnsi="Times New Roman"/>
          <w:sz w:val="28"/>
          <w:szCs w:val="24"/>
        </w:rPr>
        <w:t xml:space="preserve"> гг. можно резюмировать, что:</w:t>
      </w:r>
    </w:p>
    <w:p w:rsidR="00AF45F7" w:rsidRPr="00F157CF" w:rsidRDefault="00AF45F7" w:rsidP="00B6582F">
      <w:pPr>
        <w:widowControl w:val="0"/>
        <w:numPr>
          <w:ilvl w:val="0"/>
          <w:numId w:val="3"/>
        </w:numPr>
        <w:spacing w:after="0" w:line="360" w:lineRule="auto"/>
        <w:ind w:left="862" w:hanging="357"/>
        <w:contextualSpacing/>
        <w:jc w:val="both"/>
        <w:rPr>
          <w:rFonts w:ascii="Times New Roman" w:hAnsi="Times New Roman"/>
          <w:sz w:val="28"/>
          <w:szCs w:val="24"/>
        </w:rPr>
      </w:pPr>
      <w:r w:rsidRPr="00F157CF">
        <w:rPr>
          <w:rFonts w:ascii="Times New Roman" w:hAnsi="Times New Roman"/>
          <w:sz w:val="28"/>
          <w:szCs w:val="24"/>
        </w:rPr>
        <w:t xml:space="preserve">во-первых, за этот период были приняты новые управленческие решения по управлению финансами, что положительно сказалось на финансовых результатах </w:t>
      </w:r>
      <w:r w:rsidR="00162E79" w:rsidRPr="009B0703">
        <w:rPr>
          <w:rFonts w:ascii="Times New Roman" w:hAnsi="Times New Roman"/>
          <w:sz w:val="28"/>
          <w:szCs w:val="24"/>
        </w:rPr>
        <w:t>ГАУ ФК «Чита»</w:t>
      </w:r>
      <w:r w:rsidRPr="00F157CF">
        <w:rPr>
          <w:rFonts w:ascii="Times New Roman" w:hAnsi="Times New Roman"/>
          <w:sz w:val="28"/>
          <w:szCs w:val="24"/>
        </w:rPr>
        <w:t>;</w:t>
      </w:r>
    </w:p>
    <w:p w:rsidR="00AF45F7" w:rsidRPr="00F157CF" w:rsidRDefault="00AF45F7" w:rsidP="00B6582F">
      <w:pPr>
        <w:widowControl w:val="0"/>
        <w:numPr>
          <w:ilvl w:val="0"/>
          <w:numId w:val="3"/>
        </w:numPr>
        <w:spacing w:after="0" w:line="360" w:lineRule="auto"/>
        <w:ind w:left="862" w:hanging="357"/>
        <w:contextualSpacing/>
        <w:jc w:val="both"/>
        <w:rPr>
          <w:rFonts w:ascii="Times New Roman" w:hAnsi="Times New Roman"/>
          <w:sz w:val="28"/>
          <w:szCs w:val="24"/>
        </w:rPr>
      </w:pPr>
      <w:r w:rsidRPr="00F157CF">
        <w:rPr>
          <w:rFonts w:ascii="Times New Roman" w:hAnsi="Times New Roman"/>
          <w:sz w:val="28"/>
          <w:szCs w:val="24"/>
        </w:rPr>
        <w:t xml:space="preserve">во-вторых, за этот период были приняты управленческие решения, связанные с новым типом продвижения </w:t>
      </w:r>
      <w:r w:rsidR="005E5872" w:rsidRPr="00F157CF">
        <w:rPr>
          <w:rFonts w:ascii="Times New Roman" w:hAnsi="Times New Roman"/>
          <w:sz w:val="28"/>
          <w:szCs w:val="24"/>
        </w:rPr>
        <w:t>спортивных</w:t>
      </w:r>
      <w:r w:rsidRPr="00F157CF">
        <w:rPr>
          <w:rFonts w:ascii="Times New Roman" w:hAnsi="Times New Roman"/>
          <w:sz w:val="28"/>
          <w:szCs w:val="24"/>
        </w:rPr>
        <w:t xml:space="preserve"> услуг, что положительно сказалось на показателях притока клиентов, их закрепления за компанией, это позволило, в том числе, увеличить долю рынка и повысить рыночную репутацию.</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Стоит отметить негативный момент – </w:t>
      </w:r>
      <w:r w:rsidR="00136EA7" w:rsidRPr="009B0703">
        <w:rPr>
          <w:rFonts w:ascii="Times New Roman" w:hAnsi="Times New Roman"/>
          <w:sz w:val="28"/>
          <w:szCs w:val="24"/>
        </w:rPr>
        <w:t>ГАУ ФК «Чита»</w:t>
      </w:r>
      <w:r w:rsidRPr="00F157CF">
        <w:rPr>
          <w:rFonts w:ascii="Times New Roman" w:hAnsi="Times New Roman"/>
          <w:sz w:val="28"/>
          <w:szCs w:val="24"/>
        </w:rPr>
        <w:t xml:space="preserve"> в 20</w:t>
      </w:r>
      <w:r w:rsidR="005E5872" w:rsidRPr="00F157CF">
        <w:rPr>
          <w:rFonts w:ascii="Times New Roman" w:hAnsi="Times New Roman"/>
          <w:sz w:val="28"/>
          <w:szCs w:val="24"/>
        </w:rPr>
        <w:t>1</w:t>
      </w:r>
      <w:r w:rsidR="00BE0DB7" w:rsidRPr="00F157CF">
        <w:rPr>
          <w:rFonts w:ascii="Times New Roman" w:hAnsi="Times New Roman"/>
          <w:sz w:val="28"/>
          <w:szCs w:val="24"/>
        </w:rPr>
        <w:t>6</w:t>
      </w:r>
      <w:r w:rsidRPr="00F157CF">
        <w:rPr>
          <w:rFonts w:ascii="Times New Roman" w:hAnsi="Times New Roman"/>
          <w:sz w:val="28"/>
          <w:szCs w:val="24"/>
        </w:rPr>
        <w:t xml:space="preserve"> – 20</w:t>
      </w:r>
      <w:r w:rsidR="005E5872" w:rsidRPr="00F157CF">
        <w:rPr>
          <w:rFonts w:ascii="Times New Roman" w:hAnsi="Times New Roman"/>
          <w:sz w:val="28"/>
          <w:szCs w:val="24"/>
        </w:rPr>
        <w:t>1</w:t>
      </w:r>
      <w:r w:rsidR="00BE0DB7" w:rsidRPr="00F157CF">
        <w:rPr>
          <w:rFonts w:ascii="Times New Roman" w:hAnsi="Times New Roman"/>
          <w:sz w:val="28"/>
          <w:szCs w:val="24"/>
        </w:rPr>
        <w:t>7</w:t>
      </w:r>
      <w:r w:rsidRPr="00F157CF">
        <w:rPr>
          <w:rFonts w:ascii="Times New Roman" w:hAnsi="Times New Roman"/>
          <w:sz w:val="28"/>
          <w:szCs w:val="24"/>
        </w:rPr>
        <w:t xml:space="preserve"> гг. не принимало управленческих решений в отношении роста использования имеющихся инновационных технологий, поскольку фактическая доля использования составляет не более 18 – 18,5% при заявленном уровне использования в основной деятельности не менее чем 30%.</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Далее рассмотрим показатели эффективности </w:t>
      </w:r>
      <w:r w:rsidR="005E5872" w:rsidRPr="00F157CF">
        <w:rPr>
          <w:rFonts w:ascii="Times New Roman" w:hAnsi="Times New Roman"/>
          <w:sz w:val="28"/>
          <w:szCs w:val="24"/>
        </w:rPr>
        <w:t>менеджмента</w:t>
      </w:r>
      <w:r w:rsidRPr="00F157CF">
        <w:rPr>
          <w:rFonts w:ascii="Times New Roman" w:hAnsi="Times New Roman"/>
          <w:sz w:val="28"/>
          <w:szCs w:val="24"/>
        </w:rPr>
        <w:t xml:space="preserve"> в </w:t>
      </w:r>
      <w:r w:rsidR="00136EA7" w:rsidRPr="009B0703">
        <w:rPr>
          <w:rFonts w:ascii="Times New Roman" w:hAnsi="Times New Roman"/>
          <w:sz w:val="28"/>
          <w:szCs w:val="24"/>
        </w:rPr>
        <w:t>ГАУ ФК «Чита»</w:t>
      </w:r>
      <w:r w:rsidRPr="00F157CF">
        <w:rPr>
          <w:rFonts w:ascii="Times New Roman" w:hAnsi="Times New Roman"/>
          <w:sz w:val="28"/>
          <w:szCs w:val="24"/>
        </w:rPr>
        <w:t xml:space="preserve"> по итогам 201</w:t>
      </w:r>
      <w:r w:rsidR="00BE0DB7" w:rsidRPr="00F157CF">
        <w:rPr>
          <w:rFonts w:ascii="Times New Roman" w:hAnsi="Times New Roman"/>
          <w:sz w:val="28"/>
          <w:szCs w:val="24"/>
        </w:rPr>
        <w:t>7</w:t>
      </w:r>
      <w:r w:rsidRPr="00F157CF">
        <w:rPr>
          <w:rFonts w:ascii="Times New Roman" w:hAnsi="Times New Roman"/>
          <w:sz w:val="28"/>
          <w:szCs w:val="24"/>
        </w:rPr>
        <w:t xml:space="preserve"> – 201</w:t>
      </w:r>
      <w:r w:rsidR="00BE0DB7" w:rsidRPr="00F157CF">
        <w:rPr>
          <w:rFonts w:ascii="Times New Roman" w:hAnsi="Times New Roman"/>
          <w:sz w:val="28"/>
          <w:szCs w:val="24"/>
        </w:rPr>
        <w:t>8</w:t>
      </w:r>
      <w:r w:rsidRPr="00F157CF">
        <w:rPr>
          <w:rFonts w:ascii="Times New Roman" w:hAnsi="Times New Roman"/>
          <w:sz w:val="28"/>
          <w:szCs w:val="24"/>
        </w:rPr>
        <w:t xml:space="preserve"> гг. Анализ представлен в таблице 3.</w:t>
      </w:r>
      <w:r w:rsidR="00BE0DB7" w:rsidRPr="00F157CF">
        <w:rPr>
          <w:rFonts w:ascii="Times New Roman" w:hAnsi="Times New Roman"/>
          <w:sz w:val="28"/>
          <w:szCs w:val="24"/>
        </w:rPr>
        <w:t>2</w:t>
      </w:r>
      <w:r w:rsidRPr="00F157CF">
        <w:rPr>
          <w:rFonts w:ascii="Times New Roman" w:hAnsi="Times New Roman"/>
          <w:sz w:val="28"/>
          <w:szCs w:val="24"/>
        </w:rPr>
        <w:t>.</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Как показывают данные в 201</w:t>
      </w:r>
      <w:r w:rsidR="00BE0DB7" w:rsidRPr="00F157CF">
        <w:rPr>
          <w:rFonts w:ascii="Times New Roman" w:hAnsi="Times New Roman"/>
          <w:sz w:val="28"/>
          <w:szCs w:val="24"/>
        </w:rPr>
        <w:t>8</w:t>
      </w:r>
      <w:r w:rsidRPr="00F157CF">
        <w:rPr>
          <w:rFonts w:ascii="Times New Roman" w:hAnsi="Times New Roman"/>
          <w:sz w:val="28"/>
          <w:szCs w:val="24"/>
        </w:rPr>
        <w:t xml:space="preserve"> году, на фоне ранее принятых решений </w:t>
      </w:r>
      <w:r w:rsidRPr="00F157CF">
        <w:rPr>
          <w:rFonts w:ascii="Times New Roman" w:hAnsi="Times New Roman"/>
          <w:sz w:val="28"/>
          <w:szCs w:val="24"/>
        </w:rPr>
        <w:lastRenderedPageBreak/>
        <w:t xml:space="preserve">по оптимизации финансового управления, в финансовой подсистеме </w:t>
      </w:r>
      <w:r w:rsidR="003D14A5">
        <w:rPr>
          <w:rFonts w:ascii="Times New Roman" w:hAnsi="Times New Roman"/>
          <w:sz w:val="28"/>
          <w:szCs w:val="24"/>
        </w:rPr>
        <w:t>клуба</w:t>
      </w:r>
      <w:r w:rsidRPr="00F157CF">
        <w:rPr>
          <w:rFonts w:ascii="Times New Roman" w:hAnsi="Times New Roman"/>
          <w:sz w:val="28"/>
          <w:szCs w:val="24"/>
        </w:rPr>
        <w:t xml:space="preserve"> наблюдается значительный рост эффективности, который выражается в увеличении уровня полученной операционной прибыли. Стоит отметить, что увеличение уровня чистой прибыли связано, в том числе и с приростом численности клиентов и доли постоянных клиентов. Это подтверждает эффективность ранее принятых решений о </w:t>
      </w:r>
      <w:proofErr w:type="spellStart"/>
      <w:r w:rsidRPr="00F157CF">
        <w:rPr>
          <w:rFonts w:ascii="Times New Roman" w:hAnsi="Times New Roman"/>
          <w:sz w:val="28"/>
          <w:szCs w:val="24"/>
        </w:rPr>
        <w:t>кобрендинговом</w:t>
      </w:r>
      <w:proofErr w:type="spellEnd"/>
      <w:r w:rsidRPr="00F157CF">
        <w:rPr>
          <w:rFonts w:ascii="Times New Roman" w:hAnsi="Times New Roman"/>
          <w:sz w:val="28"/>
          <w:szCs w:val="24"/>
        </w:rPr>
        <w:t xml:space="preserve"> продвижении предприятия.</w:t>
      </w:r>
    </w:p>
    <w:p w:rsidR="00AF45F7" w:rsidRPr="00F157CF" w:rsidRDefault="00AF45F7" w:rsidP="00B6582F">
      <w:pPr>
        <w:widowControl w:val="0"/>
        <w:spacing w:after="0" w:line="240" w:lineRule="auto"/>
        <w:jc w:val="center"/>
        <w:rPr>
          <w:rFonts w:ascii="Times New Roman" w:hAnsi="Times New Roman"/>
          <w:sz w:val="28"/>
          <w:szCs w:val="24"/>
        </w:rPr>
      </w:pPr>
      <w:r w:rsidRPr="00F157CF">
        <w:rPr>
          <w:rFonts w:ascii="Times New Roman" w:hAnsi="Times New Roman"/>
          <w:sz w:val="28"/>
          <w:szCs w:val="24"/>
        </w:rPr>
        <w:t>Таблица 3.</w:t>
      </w:r>
      <w:r w:rsidR="00BE0DB7" w:rsidRPr="00F157CF">
        <w:rPr>
          <w:rFonts w:ascii="Times New Roman" w:hAnsi="Times New Roman"/>
          <w:sz w:val="28"/>
          <w:szCs w:val="24"/>
        </w:rPr>
        <w:t>2</w:t>
      </w:r>
      <w:r w:rsidRPr="00F157CF">
        <w:rPr>
          <w:rFonts w:ascii="Times New Roman" w:hAnsi="Times New Roman"/>
          <w:sz w:val="28"/>
          <w:szCs w:val="24"/>
        </w:rPr>
        <w:t xml:space="preserve">. – Анализ эффективности </w:t>
      </w:r>
      <w:r w:rsidR="00BE0DB7" w:rsidRPr="00F157CF">
        <w:rPr>
          <w:rFonts w:ascii="Times New Roman" w:hAnsi="Times New Roman"/>
          <w:sz w:val="28"/>
          <w:szCs w:val="24"/>
        </w:rPr>
        <w:t>менеджмента</w:t>
      </w:r>
      <w:r w:rsidRPr="00F157CF">
        <w:rPr>
          <w:rFonts w:ascii="Times New Roman" w:hAnsi="Times New Roman"/>
          <w:sz w:val="28"/>
          <w:szCs w:val="24"/>
        </w:rPr>
        <w:t xml:space="preserve"> в </w:t>
      </w:r>
      <w:r w:rsidR="003D14A5" w:rsidRPr="009B0703">
        <w:rPr>
          <w:rFonts w:ascii="Times New Roman" w:hAnsi="Times New Roman"/>
          <w:sz w:val="28"/>
          <w:szCs w:val="24"/>
        </w:rPr>
        <w:t>ГАУ ФК «Чита»</w:t>
      </w:r>
      <w:r w:rsidRPr="00F157CF">
        <w:rPr>
          <w:rFonts w:ascii="Times New Roman" w:hAnsi="Times New Roman"/>
          <w:sz w:val="28"/>
          <w:szCs w:val="24"/>
        </w:rPr>
        <w:t xml:space="preserve"> за 201</w:t>
      </w:r>
      <w:r w:rsidR="00BE0DB7" w:rsidRPr="00F157CF">
        <w:rPr>
          <w:rFonts w:ascii="Times New Roman" w:hAnsi="Times New Roman"/>
          <w:sz w:val="28"/>
          <w:szCs w:val="24"/>
        </w:rPr>
        <w:t>7</w:t>
      </w:r>
      <w:r w:rsidRPr="00F157CF">
        <w:rPr>
          <w:rFonts w:ascii="Times New Roman" w:hAnsi="Times New Roman"/>
          <w:sz w:val="28"/>
          <w:szCs w:val="24"/>
        </w:rPr>
        <w:t xml:space="preserve"> – 201</w:t>
      </w:r>
      <w:r w:rsidR="00BE0DB7" w:rsidRPr="00F157CF">
        <w:rPr>
          <w:rFonts w:ascii="Times New Roman" w:hAnsi="Times New Roman"/>
          <w:sz w:val="28"/>
          <w:szCs w:val="24"/>
        </w:rPr>
        <w:t>8</w:t>
      </w:r>
      <w:r w:rsidRPr="00F157CF">
        <w:rPr>
          <w:rFonts w:ascii="Times New Roman" w:hAnsi="Times New Roman"/>
          <w:sz w:val="28"/>
          <w:szCs w:val="24"/>
        </w:rPr>
        <w:t xml:space="preserve"> гг.</w:t>
      </w:r>
    </w:p>
    <w:tbl>
      <w:tblPr>
        <w:tblW w:w="9222" w:type="dxa"/>
        <w:tblInd w:w="93" w:type="dxa"/>
        <w:tblLook w:val="04A0" w:firstRow="1" w:lastRow="0" w:firstColumn="1" w:lastColumn="0" w:noHBand="0" w:noVBand="1"/>
      </w:tblPr>
      <w:tblGrid>
        <w:gridCol w:w="810"/>
        <w:gridCol w:w="2918"/>
        <w:gridCol w:w="936"/>
        <w:gridCol w:w="956"/>
        <w:gridCol w:w="796"/>
        <w:gridCol w:w="936"/>
        <w:gridCol w:w="956"/>
        <w:gridCol w:w="928"/>
      </w:tblGrid>
      <w:tr w:rsidR="00F157CF" w:rsidRPr="00F157CF" w:rsidTr="00BE0DB7">
        <w:trPr>
          <w:trHeight w:val="346"/>
        </w:trPr>
        <w:tc>
          <w:tcPr>
            <w:tcW w:w="810"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Подсистемы</w:t>
            </w:r>
          </w:p>
        </w:tc>
        <w:tc>
          <w:tcPr>
            <w:tcW w:w="2918" w:type="dxa"/>
            <w:vMerge w:val="restart"/>
            <w:tcBorders>
              <w:top w:val="single" w:sz="4" w:space="0" w:color="auto"/>
              <w:left w:val="nil"/>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Контролируемые компоненты управляемых подсистем</w:t>
            </w:r>
          </w:p>
        </w:tc>
        <w:tc>
          <w:tcPr>
            <w:tcW w:w="2681" w:type="dxa"/>
            <w:gridSpan w:val="3"/>
            <w:tcBorders>
              <w:top w:val="single" w:sz="4" w:space="0" w:color="auto"/>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201</w:t>
            </w:r>
            <w:r w:rsidR="00BE0DB7" w:rsidRPr="00F157CF">
              <w:rPr>
                <w:rFonts w:ascii="Times New Roman" w:eastAsia="Times New Roman" w:hAnsi="Times New Roman"/>
                <w:sz w:val="24"/>
                <w:szCs w:val="24"/>
                <w:lang w:eastAsia="ru-RU"/>
              </w:rPr>
              <w:t>7</w:t>
            </w:r>
            <w:r w:rsidRPr="00F157CF">
              <w:rPr>
                <w:rFonts w:ascii="Times New Roman" w:eastAsia="Times New Roman" w:hAnsi="Times New Roman"/>
                <w:sz w:val="24"/>
                <w:szCs w:val="24"/>
                <w:lang w:eastAsia="ru-RU"/>
              </w:rPr>
              <w:t xml:space="preserve"> год</w:t>
            </w:r>
          </w:p>
        </w:tc>
        <w:tc>
          <w:tcPr>
            <w:tcW w:w="2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201</w:t>
            </w:r>
            <w:r w:rsidR="00BE0DB7" w:rsidRPr="00F157CF">
              <w:rPr>
                <w:rFonts w:ascii="Times New Roman" w:eastAsia="Times New Roman" w:hAnsi="Times New Roman"/>
                <w:sz w:val="24"/>
                <w:szCs w:val="24"/>
                <w:lang w:eastAsia="ru-RU"/>
              </w:rPr>
              <w:t>8</w:t>
            </w:r>
            <w:r w:rsidRPr="00F157CF">
              <w:rPr>
                <w:rFonts w:ascii="Times New Roman" w:eastAsia="Times New Roman" w:hAnsi="Times New Roman"/>
                <w:sz w:val="24"/>
                <w:szCs w:val="24"/>
                <w:lang w:eastAsia="ru-RU"/>
              </w:rPr>
              <w:t xml:space="preserve"> год</w:t>
            </w:r>
          </w:p>
        </w:tc>
      </w:tr>
      <w:tr w:rsidR="00F157CF" w:rsidRPr="00F157CF" w:rsidTr="00BE0DB7">
        <w:trPr>
          <w:cantSplit/>
          <w:trHeight w:val="1149"/>
        </w:trPr>
        <w:tc>
          <w:tcPr>
            <w:tcW w:w="810" w:type="dxa"/>
            <w:vMerge/>
            <w:tcBorders>
              <w:left w:val="single" w:sz="4" w:space="0" w:color="auto"/>
              <w:bottom w:val="single" w:sz="4" w:space="0" w:color="auto"/>
              <w:right w:val="single" w:sz="4" w:space="0" w:color="auto"/>
            </w:tcBorders>
            <w:shd w:val="clear" w:color="auto" w:fill="auto"/>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p>
        </w:tc>
        <w:tc>
          <w:tcPr>
            <w:tcW w:w="2918" w:type="dxa"/>
            <w:vMerge/>
            <w:tcBorders>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p>
        </w:tc>
        <w:tc>
          <w:tcPr>
            <w:tcW w:w="932" w:type="dxa"/>
            <w:tcBorders>
              <w:top w:val="nil"/>
              <w:left w:val="nil"/>
              <w:bottom w:val="single" w:sz="4" w:space="0" w:color="auto"/>
              <w:right w:val="single" w:sz="4" w:space="0" w:color="auto"/>
            </w:tcBorders>
            <w:shd w:val="clear" w:color="auto" w:fill="auto"/>
            <w:noWrap/>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Критерий</w:t>
            </w:r>
          </w:p>
        </w:tc>
        <w:tc>
          <w:tcPr>
            <w:tcW w:w="952" w:type="dxa"/>
            <w:tcBorders>
              <w:top w:val="nil"/>
              <w:left w:val="nil"/>
              <w:bottom w:val="single" w:sz="4" w:space="0" w:color="auto"/>
              <w:right w:val="single" w:sz="4" w:space="0" w:color="auto"/>
            </w:tcBorders>
            <w:shd w:val="clear" w:color="auto" w:fill="auto"/>
            <w:noWrap/>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Результат (факт)</w:t>
            </w:r>
          </w:p>
        </w:tc>
        <w:tc>
          <w:tcPr>
            <w:tcW w:w="796" w:type="dxa"/>
            <w:tcBorders>
              <w:top w:val="nil"/>
              <w:left w:val="nil"/>
              <w:bottom w:val="single" w:sz="4" w:space="0" w:color="auto"/>
              <w:right w:val="single" w:sz="4" w:space="0" w:color="auto"/>
            </w:tcBorders>
            <w:shd w:val="clear" w:color="auto" w:fill="auto"/>
            <w:noWrap/>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Эффективность</w:t>
            </w:r>
          </w:p>
        </w:tc>
        <w:tc>
          <w:tcPr>
            <w:tcW w:w="932" w:type="dxa"/>
            <w:tcBorders>
              <w:top w:val="nil"/>
              <w:left w:val="nil"/>
              <w:bottom w:val="single" w:sz="4" w:space="0" w:color="auto"/>
              <w:right w:val="single" w:sz="4" w:space="0" w:color="auto"/>
            </w:tcBorders>
            <w:shd w:val="clear" w:color="auto" w:fill="auto"/>
            <w:noWrap/>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Критерий</w:t>
            </w:r>
          </w:p>
        </w:tc>
        <w:tc>
          <w:tcPr>
            <w:tcW w:w="952" w:type="dxa"/>
            <w:tcBorders>
              <w:top w:val="nil"/>
              <w:left w:val="nil"/>
              <w:bottom w:val="single" w:sz="4" w:space="0" w:color="auto"/>
              <w:right w:val="single" w:sz="4" w:space="0" w:color="auto"/>
            </w:tcBorders>
            <w:shd w:val="clear" w:color="auto" w:fill="auto"/>
            <w:noWrap/>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Результат (факт)</w:t>
            </w:r>
          </w:p>
        </w:tc>
        <w:tc>
          <w:tcPr>
            <w:tcW w:w="928" w:type="dxa"/>
            <w:tcBorders>
              <w:top w:val="nil"/>
              <w:left w:val="nil"/>
              <w:bottom w:val="single" w:sz="4" w:space="0" w:color="auto"/>
              <w:right w:val="single" w:sz="4" w:space="0" w:color="auto"/>
            </w:tcBorders>
            <w:shd w:val="clear" w:color="auto" w:fill="auto"/>
            <w:noWrap/>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Эффективность</w:t>
            </w:r>
          </w:p>
        </w:tc>
      </w:tr>
      <w:tr w:rsidR="00F157CF" w:rsidRPr="00F157CF" w:rsidTr="00BE0DB7">
        <w:trPr>
          <w:trHeight w:val="346"/>
        </w:trPr>
        <w:tc>
          <w:tcPr>
            <w:tcW w:w="8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Финансы</w:t>
            </w:r>
          </w:p>
        </w:tc>
        <w:tc>
          <w:tcPr>
            <w:tcW w:w="291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Бюджет доходов, тыс. руб.</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370800</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372731</w:t>
            </w:r>
          </w:p>
        </w:tc>
        <w:tc>
          <w:tcPr>
            <w:tcW w:w="796"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1,01</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380990</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327068</w:t>
            </w:r>
          </w:p>
        </w:tc>
        <w:tc>
          <w:tcPr>
            <w:tcW w:w="928"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0,86</w:t>
            </w:r>
          </w:p>
        </w:tc>
      </w:tr>
      <w:tr w:rsidR="00F157CF" w:rsidRPr="00F157CF" w:rsidTr="00BE0DB7">
        <w:trPr>
          <w:trHeight w:val="346"/>
        </w:trPr>
        <w:tc>
          <w:tcPr>
            <w:tcW w:w="810" w:type="dxa"/>
            <w:vMerge/>
            <w:tcBorders>
              <w:top w:val="nil"/>
              <w:left w:val="single" w:sz="4" w:space="0" w:color="auto"/>
              <w:bottom w:val="single" w:sz="4" w:space="0" w:color="000000"/>
              <w:right w:val="single" w:sz="4" w:space="0" w:color="auto"/>
            </w:tcBorders>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p>
        </w:tc>
        <w:tc>
          <w:tcPr>
            <w:tcW w:w="291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Бюджет расходов, тыс. руб.</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345600</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346072</w:t>
            </w:r>
          </w:p>
        </w:tc>
        <w:tc>
          <w:tcPr>
            <w:tcW w:w="796"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1,00</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350865</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264552</w:t>
            </w:r>
          </w:p>
        </w:tc>
        <w:tc>
          <w:tcPr>
            <w:tcW w:w="928"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0,75</w:t>
            </w:r>
          </w:p>
        </w:tc>
      </w:tr>
      <w:tr w:rsidR="00F157CF" w:rsidRPr="00F157CF" w:rsidTr="00BE0DB7">
        <w:trPr>
          <w:trHeight w:val="346"/>
        </w:trPr>
        <w:tc>
          <w:tcPr>
            <w:tcW w:w="810" w:type="dxa"/>
            <w:vMerge/>
            <w:tcBorders>
              <w:top w:val="nil"/>
              <w:left w:val="single" w:sz="4" w:space="0" w:color="auto"/>
              <w:bottom w:val="single" w:sz="4" w:space="0" w:color="000000"/>
              <w:right w:val="single" w:sz="4" w:space="0" w:color="auto"/>
            </w:tcBorders>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p>
        </w:tc>
        <w:tc>
          <w:tcPr>
            <w:tcW w:w="291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Операционная прибыль, тыс. руб.</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25200</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26659</w:t>
            </w:r>
          </w:p>
        </w:tc>
        <w:tc>
          <w:tcPr>
            <w:tcW w:w="796"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1,06</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30125</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62516</w:t>
            </w:r>
          </w:p>
        </w:tc>
        <w:tc>
          <w:tcPr>
            <w:tcW w:w="928"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2,08</w:t>
            </w:r>
          </w:p>
        </w:tc>
      </w:tr>
      <w:tr w:rsidR="00F157CF" w:rsidRPr="00F157CF" w:rsidTr="00BE0DB7">
        <w:trPr>
          <w:trHeight w:val="346"/>
        </w:trPr>
        <w:tc>
          <w:tcPr>
            <w:tcW w:w="8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Кадры</w:t>
            </w:r>
          </w:p>
        </w:tc>
        <w:tc>
          <w:tcPr>
            <w:tcW w:w="291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Обеспеченность кадрами</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97%</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96%</w:t>
            </w:r>
          </w:p>
        </w:tc>
        <w:tc>
          <w:tcPr>
            <w:tcW w:w="796"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0,99</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97%</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96%</w:t>
            </w:r>
          </w:p>
        </w:tc>
        <w:tc>
          <w:tcPr>
            <w:tcW w:w="928"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0,99</w:t>
            </w:r>
          </w:p>
        </w:tc>
      </w:tr>
      <w:tr w:rsidR="00F157CF" w:rsidRPr="00F157CF" w:rsidTr="00BE0DB7">
        <w:trPr>
          <w:trHeight w:val="346"/>
        </w:trPr>
        <w:tc>
          <w:tcPr>
            <w:tcW w:w="810" w:type="dxa"/>
            <w:vMerge/>
            <w:tcBorders>
              <w:top w:val="nil"/>
              <w:left w:val="single" w:sz="4" w:space="0" w:color="auto"/>
              <w:bottom w:val="single" w:sz="4" w:space="0" w:color="000000"/>
              <w:right w:val="single" w:sz="4" w:space="0" w:color="auto"/>
            </w:tcBorders>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p>
        </w:tc>
        <w:tc>
          <w:tcPr>
            <w:tcW w:w="291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Постоянство кадрового состава</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95%</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93%</w:t>
            </w:r>
          </w:p>
        </w:tc>
        <w:tc>
          <w:tcPr>
            <w:tcW w:w="796"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0,98</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95%</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95%</w:t>
            </w:r>
          </w:p>
        </w:tc>
        <w:tc>
          <w:tcPr>
            <w:tcW w:w="928"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1,00</w:t>
            </w:r>
          </w:p>
        </w:tc>
      </w:tr>
      <w:tr w:rsidR="00F157CF" w:rsidRPr="00F157CF" w:rsidTr="00BE0DB7">
        <w:trPr>
          <w:trHeight w:val="346"/>
        </w:trPr>
        <w:tc>
          <w:tcPr>
            <w:tcW w:w="810" w:type="dxa"/>
            <w:vMerge/>
            <w:tcBorders>
              <w:top w:val="nil"/>
              <w:left w:val="single" w:sz="4" w:space="0" w:color="auto"/>
              <w:bottom w:val="single" w:sz="4" w:space="0" w:color="000000"/>
              <w:right w:val="single" w:sz="4" w:space="0" w:color="auto"/>
            </w:tcBorders>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p>
        </w:tc>
        <w:tc>
          <w:tcPr>
            <w:tcW w:w="291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Образовательный уровень кадров</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75%</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71%</w:t>
            </w:r>
          </w:p>
        </w:tc>
        <w:tc>
          <w:tcPr>
            <w:tcW w:w="796"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0,95</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75%</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73%</w:t>
            </w:r>
          </w:p>
        </w:tc>
        <w:tc>
          <w:tcPr>
            <w:tcW w:w="928"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0,97</w:t>
            </w:r>
          </w:p>
        </w:tc>
      </w:tr>
      <w:tr w:rsidR="00F157CF" w:rsidRPr="00F157CF" w:rsidTr="00BE0DB7">
        <w:trPr>
          <w:trHeight w:val="346"/>
        </w:trPr>
        <w:tc>
          <w:tcPr>
            <w:tcW w:w="8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Производство</w:t>
            </w:r>
          </w:p>
        </w:tc>
        <w:tc>
          <w:tcPr>
            <w:tcW w:w="291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Обеспеченность материально-технической базой</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90%</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93%</w:t>
            </w:r>
          </w:p>
        </w:tc>
        <w:tc>
          <w:tcPr>
            <w:tcW w:w="796"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1,03</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90%</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93%</w:t>
            </w:r>
          </w:p>
        </w:tc>
        <w:tc>
          <w:tcPr>
            <w:tcW w:w="928"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1,03</w:t>
            </w:r>
          </w:p>
        </w:tc>
      </w:tr>
      <w:tr w:rsidR="00F157CF" w:rsidRPr="00F157CF" w:rsidTr="00BE0DB7">
        <w:trPr>
          <w:trHeight w:val="346"/>
        </w:trPr>
        <w:tc>
          <w:tcPr>
            <w:tcW w:w="810" w:type="dxa"/>
            <w:vMerge/>
            <w:tcBorders>
              <w:top w:val="nil"/>
              <w:left w:val="single" w:sz="4" w:space="0" w:color="auto"/>
              <w:bottom w:val="single" w:sz="4" w:space="0" w:color="000000"/>
              <w:right w:val="single" w:sz="4" w:space="0" w:color="auto"/>
            </w:tcBorders>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p>
        </w:tc>
        <w:tc>
          <w:tcPr>
            <w:tcW w:w="291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Использование материально-технической базы</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95%</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94%</w:t>
            </w:r>
          </w:p>
        </w:tc>
        <w:tc>
          <w:tcPr>
            <w:tcW w:w="796"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0,99</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95%</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91%</w:t>
            </w:r>
          </w:p>
        </w:tc>
        <w:tc>
          <w:tcPr>
            <w:tcW w:w="928"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0,96</w:t>
            </w:r>
          </w:p>
        </w:tc>
      </w:tr>
      <w:tr w:rsidR="00F157CF" w:rsidRPr="00F157CF" w:rsidTr="00BE0DB7">
        <w:trPr>
          <w:trHeight w:val="346"/>
        </w:trPr>
        <w:tc>
          <w:tcPr>
            <w:tcW w:w="810" w:type="dxa"/>
            <w:vMerge/>
            <w:tcBorders>
              <w:top w:val="nil"/>
              <w:left w:val="single" w:sz="4" w:space="0" w:color="auto"/>
              <w:bottom w:val="single" w:sz="4" w:space="0" w:color="000000"/>
              <w:right w:val="single" w:sz="4" w:space="0" w:color="auto"/>
            </w:tcBorders>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p>
        </w:tc>
        <w:tc>
          <w:tcPr>
            <w:tcW w:w="291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Использование инновационных технологий</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30%</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18,9%</w:t>
            </w:r>
          </w:p>
        </w:tc>
        <w:tc>
          <w:tcPr>
            <w:tcW w:w="796"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0,63</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30%</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17,60%</w:t>
            </w:r>
          </w:p>
        </w:tc>
        <w:tc>
          <w:tcPr>
            <w:tcW w:w="928"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0,59</w:t>
            </w:r>
          </w:p>
        </w:tc>
      </w:tr>
      <w:tr w:rsidR="00F157CF" w:rsidRPr="00F157CF" w:rsidTr="00BE0DB7">
        <w:trPr>
          <w:trHeight w:val="346"/>
        </w:trPr>
        <w:tc>
          <w:tcPr>
            <w:tcW w:w="8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Деловая активность</w:t>
            </w:r>
          </w:p>
        </w:tc>
        <w:tc>
          <w:tcPr>
            <w:tcW w:w="291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Деловая репутация, тыс. руб.</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2250</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2249</w:t>
            </w:r>
          </w:p>
        </w:tc>
        <w:tc>
          <w:tcPr>
            <w:tcW w:w="796"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1,00</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2300</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2301</w:t>
            </w:r>
          </w:p>
        </w:tc>
        <w:tc>
          <w:tcPr>
            <w:tcW w:w="928"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1,00</w:t>
            </w:r>
          </w:p>
        </w:tc>
      </w:tr>
      <w:tr w:rsidR="00F157CF" w:rsidRPr="00F157CF" w:rsidTr="00BE0DB7">
        <w:trPr>
          <w:trHeight w:val="346"/>
        </w:trPr>
        <w:tc>
          <w:tcPr>
            <w:tcW w:w="810" w:type="dxa"/>
            <w:vMerge/>
            <w:tcBorders>
              <w:top w:val="nil"/>
              <w:left w:val="single" w:sz="4" w:space="0" w:color="auto"/>
              <w:bottom w:val="single" w:sz="4" w:space="0" w:color="000000"/>
              <w:right w:val="single" w:sz="4" w:space="0" w:color="auto"/>
            </w:tcBorders>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p>
        </w:tc>
        <w:tc>
          <w:tcPr>
            <w:tcW w:w="291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Доля рынка (Москва и МО)</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2,50%</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2,11%</w:t>
            </w:r>
          </w:p>
        </w:tc>
        <w:tc>
          <w:tcPr>
            <w:tcW w:w="796"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0,84</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2,50%</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1,85%</w:t>
            </w:r>
          </w:p>
        </w:tc>
        <w:tc>
          <w:tcPr>
            <w:tcW w:w="928"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0,74</w:t>
            </w:r>
          </w:p>
        </w:tc>
      </w:tr>
      <w:tr w:rsidR="00F157CF" w:rsidRPr="00F157CF" w:rsidTr="00BE0DB7">
        <w:trPr>
          <w:trHeight w:val="346"/>
        </w:trPr>
        <w:tc>
          <w:tcPr>
            <w:tcW w:w="810" w:type="dxa"/>
            <w:vMerge/>
            <w:tcBorders>
              <w:top w:val="nil"/>
              <w:left w:val="single" w:sz="4" w:space="0" w:color="auto"/>
              <w:bottom w:val="single" w:sz="4" w:space="0" w:color="000000"/>
              <w:right w:val="single" w:sz="4" w:space="0" w:color="auto"/>
            </w:tcBorders>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p>
        </w:tc>
        <w:tc>
          <w:tcPr>
            <w:tcW w:w="291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Доля рынка (среднее по регионам)</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5%</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4,26%</w:t>
            </w:r>
          </w:p>
        </w:tc>
        <w:tc>
          <w:tcPr>
            <w:tcW w:w="796"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0,85</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5%</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5,20%</w:t>
            </w:r>
          </w:p>
        </w:tc>
        <w:tc>
          <w:tcPr>
            <w:tcW w:w="928"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1,04</w:t>
            </w:r>
          </w:p>
        </w:tc>
      </w:tr>
      <w:tr w:rsidR="00F157CF" w:rsidRPr="00F157CF" w:rsidTr="00BE0DB7">
        <w:trPr>
          <w:trHeight w:val="346"/>
        </w:trPr>
        <w:tc>
          <w:tcPr>
            <w:tcW w:w="810" w:type="dxa"/>
            <w:vMerge/>
            <w:tcBorders>
              <w:top w:val="nil"/>
              <w:left w:val="single" w:sz="4" w:space="0" w:color="auto"/>
              <w:bottom w:val="single" w:sz="4" w:space="0" w:color="000000"/>
              <w:right w:val="single" w:sz="4" w:space="0" w:color="auto"/>
            </w:tcBorders>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p>
        </w:tc>
        <w:tc>
          <w:tcPr>
            <w:tcW w:w="291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Заметность бренда</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ТОР 30</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ТОР 30</w:t>
            </w:r>
          </w:p>
        </w:tc>
        <w:tc>
          <w:tcPr>
            <w:tcW w:w="796"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1,00</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ТОР 30</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ТОР 30</w:t>
            </w:r>
          </w:p>
        </w:tc>
        <w:tc>
          <w:tcPr>
            <w:tcW w:w="928"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1,00</w:t>
            </w:r>
          </w:p>
        </w:tc>
      </w:tr>
      <w:tr w:rsidR="00F157CF" w:rsidRPr="00F157CF" w:rsidTr="00BE0DB7">
        <w:trPr>
          <w:trHeight w:val="346"/>
        </w:trPr>
        <w:tc>
          <w:tcPr>
            <w:tcW w:w="81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F45F7" w:rsidRPr="00F157CF" w:rsidRDefault="00AF45F7" w:rsidP="00B6582F">
            <w:pPr>
              <w:widowControl w:val="0"/>
              <w:spacing w:after="0" w:line="240" w:lineRule="auto"/>
              <w:ind w:left="113" w:right="113"/>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Рыночная активность</w:t>
            </w:r>
          </w:p>
        </w:tc>
        <w:tc>
          <w:tcPr>
            <w:tcW w:w="291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Количество клиентов, тыс.</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148,3</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150,3</w:t>
            </w:r>
          </w:p>
        </w:tc>
        <w:tc>
          <w:tcPr>
            <w:tcW w:w="796"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1,01</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152,4</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131,9</w:t>
            </w:r>
          </w:p>
        </w:tc>
        <w:tc>
          <w:tcPr>
            <w:tcW w:w="928"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0,87</w:t>
            </w:r>
          </w:p>
        </w:tc>
      </w:tr>
      <w:tr w:rsidR="00F157CF" w:rsidRPr="00F157CF" w:rsidTr="00BE0DB7">
        <w:trPr>
          <w:trHeight w:val="346"/>
        </w:trPr>
        <w:tc>
          <w:tcPr>
            <w:tcW w:w="810" w:type="dxa"/>
            <w:vMerge/>
            <w:tcBorders>
              <w:top w:val="nil"/>
              <w:left w:val="single" w:sz="4" w:space="0" w:color="auto"/>
              <w:bottom w:val="single" w:sz="4" w:space="0" w:color="000000"/>
              <w:right w:val="single" w:sz="4" w:space="0" w:color="auto"/>
            </w:tcBorders>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p>
        </w:tc>
        <w:tc>
          <w:tcPr>
            <w:tcW w:w="291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 xml:space="preserve">Доля постоянных </w:t>
            </w:r>
            <w:r w:rsidRPr="00F157CF">
              <w:rPr>
                <w:rFonts w:ascii="Times New Roman" w:eastAsia="Times New Roman" w:hAnsi="Times New Roman"/>
                <w:sz w:val="24"/>
                <w:szCs w:val="24"/>
              </w:rPr>
              <w:lastRenderedPageBreak/>
              <w:t>клиентов</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lastRenderedPageBreak/>
              <w:t>50%</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44,15%</w:t>
            </w:r>
          </w:p>
        </w:tc>
        <w:tc>
          <w:tcPr>
            <w:tcW w:w="796"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0,88</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50%</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41,60%</w:t>
            </w:r>
          </w:p>
        </w:tc>
        <w:tc>
          <w:tcPr>
            <w:tcW w:w="928"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0,83</w:t>
            </w:r>
          </w:p>
        </w:tc>
      </w:tr>
      <w:tr w:rsidR="00AF45F7" w:rsidRPr="00F157CF" w:rsidTr="00BE0DB7">
        <w:trPr>
          <w:trHeight w:val="346"/>
        </w:trPr>
        <w:tc>
          <w:tcPr>
            <w:tcW w:w="810" w:type="dxa"/>
            <w:vMerge/>
            <w:tcBorders>
              <w:top w:val="nil"/>
              <w:left w:val="single" w:sz="4" w:space="0" w:color="auto"/>
              <w:bottom w:val="single" w:sz="4" w:space="0" w:color="000000"/>
              <w:right w:val="single" w:sz="4" w:space="0" w:color="auto"/>
            </w:tcBorders>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p>
        </w:tc>
        <w:tc>
          <w:tcPr>
            <w:tcW w:w="2918" w:type="dxa"/>
            <w:tcBorders>
              <w:top w:val="nil"/>
              <w:left w:val="nil"/>
              <w:bottom w:val="single" w:sz="4" w:space="0" w:color="auto"/>
              <w:right w:val="single" w:sz="4" w:space="0" w:color="auto"/>
            </w:tcBorders>
            <w:shd w:val="clear" w:color="auto" w:fill="auto"/>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rPr>
              <w:t>Отношение притока к оттоку клиентов (не менее)</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0,97</w:t>
            </w:r>
          </w:p>
        </w:tc>
        <w:tc>
          <w:tcPr>
            <w:tcW w:w="796"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0,97</w:t>
            </w:r>
          </w:p>
        </w:tc>
        <w:tc>
          <w:tcPr>
            <w:tcW w:w="93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w:t>
            </w:r>
          </w:p>
        </w:tc>
        <w:tc>
          <w:tcPr>
            <w:tcW w:w="952"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0,85</w:t>
            </w:r>
          </w:p>
        </w:tc>
        <w:tc>
          <w:tcPr>
            <w:tcW w:w="928" w:type="dxa"/>
            <w:tcBorders>
              <w:top w:val="nil"/>
              <w:left w:val="nil"/>
              <w:bottom w:val="single" w:sz="4" w:space="0" w:color="auto"/>
              <w:right w:val="single" w:sz="4" w:space="0" w:color="auto"/>
            </w:tcBorders>
            <w:shd w:val="clear" w:color="auto" w:fill="auto"/>
            <w:noWrap/>
            <w:vAlign w:val="center"/>
            <w:hideMark/>
          </w:tcPr>
          <w:p w:rsidR="00AF45F7" w:rsidRPr="00F157CF" w:rsidRDefault="00AF45F7"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0,85</w:t>
            </w:r>
          </w:p>
        </w:tc>
      </w:tr>
    </w:tbl>
    <w:p w:rsidR="00AF45F7" w:rsidRPr="00F157CF" w:rsidRDefault="00AF45F7" w:rsidP="00B6582F">
      <w:pPr>
        <w:widowControl w:val="0"/>
        <w:spacing w:after="0" w:line="240" w:lineRule="auto"/>
        <w:ind w:firstLine="709"/>
        <w:jc w:val="both"/>
        <w:rPr>
          <w:rFonts w:ascii="Times New Roman" w:hAnsi="Times New Roman"/>
          <w:sz w:val="28"/>
          <w:szCs w:val="24"/>
        </w:rPr>
      </w:pP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Стоит отметить, что в 201</w:t>
      </w:r>
      <w:r w:rsidR="004B0159" w:rsidRPr="00F157CF">
        <w:rPr>
          <w:rFonts w:ascii="Times New Roman" w:hAnsi="Times New Roman"/>
          <w:sz w:val="28"/>
          <w:szCs w:val="24"/>
        </w:rPr>
        <w:t>8</w:t>
      </w:r>
      <w:r w:rsidRPr="00F157CF">
        <w:rPr>
          <w:rFonts w:ascii="Times New Roman" w:hAnsi="Times New Roman"/>
          <w:sz w:val="28"/>
          <w:szCs w:val="24"/>
        </w:rPr>
        <w:t xml:space="preserve"> году образовательный уровень персонала, а также его закрепление за предприятием имеет тенденцию к росту, это было достигнуто за счет изменения системы мотивации.</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Также в 201</w:t>
      </w:r>
      <w:r w:rsidR="004B0159" w:rsidRPr="00F157CF">
        <w:rPr>
          <w:rFonts w:ascii="Times New Roman" w:hAnsi="Times New Roman"/>
          <w:sz w:val="28"/>
          <w:szCs w:val="24"/>
        </w:rPr>
        <w:t>8</w:t>
      </w:r>
      <w:r w:rsidRPr="00F157CF">
        <w:rPr>
          <w:rFonts w:ascii="Times New Roman" w:hAnsi="Times New Roman"/>
          <w:sz w:val="28"/>
          <w:szCs w:val="24"/>
        </w:rPr>
        <w:t xml:space="preserve"> году в </w:t>
      </w:r>
      <w:r w:rsidR="003D14A5" w:rsidRPr="009B0703">
        <w:rPr>
          <w:rFonts w:ascii="Times New Roman" w:hAnsi="Times New Roman"/>
          <w:sz w:val="28"/>
          <w:szCs w:val="24"/>
        </w:rPr>
        <w:t>ГАУ ФК «Чита»</w:t>
      </w:r>
      <w:r w:rsidRPr="00F157CF">
        <w:rPr>
          <w:rFonts w:ascii="Times New Roman" w:hAnsi="Times New Roman"/>
          <w:sz w:val="28"/>
          <w:szCs w:val="24"/>
        </w:rPr>
        <w:t xml:space="preserve"> были приняты решения в филиалах ввести </w:t>
      </w:r>
      <w:proofErr w:type="spellStart"/>
      <w:r w:rsidRPr="00F157CF">
        <w:rPr>
          <w:rFonts w:ascii="Times New Roman" w:hAnsi="Times New Roman"/>
          <w:sz w:val="28"/>
          <w:szCs w:val="24"/>
        </w:rPr>
        <w:t>грейдинг</w:t>
      </w:r>
      <w:proofErr w:type="spellEnd"/>
      <w:r w:rsidRPr="00F157CF">
        <w:rPr>
          <w:rFonts w:ascii="Times New Roman" w:hAnsi="Times New Roman"/>
          <w:sz w:val="28"/>
          <w:szCs w:val="24"/>
        </w:rPr>
        <w:t xml:space="preserve"> должностей, что позволило стимулировать персонал к повышению своей профессиональной состоятельности и снизить текучесть кадров.</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Увеличение рыночной до</w:t>
      </w:r>
      <w:r w:rsidR="004B0159" w:rsidRPr="00F157CF">
        <w:rPr>
          <w:rFonts w:ascii="Times New Roman" w:hAnsi="Times New Roman"/>
          <w:sz w:val="28"/>
          <w:szCs w:val="24"/>
        </w:rPr>
        <w:t>ли в 2017</w:t>
      </w:r>
      <w:r w:rsidRPr="00F157CF">
        <w:rPr>
          <w:rFonts w:ascii="Times New Roman" w:hAnsi="Times New Roman"/>
          <w:sz w:val="28"/>
          <w:szCs w:val="24"/>
        </w:rPr>
        <w:t xml:space="preserve"> и в 201</w:t>
      </w:r>
      <w:r w:rsidR="004B0159" w:rsidRPr="00F157CF">
        <w:rPr>
          <w:rFonts w:ascii="Times New Roman" w:hAnsi="Times New Roman"/>
          <w:sz w:val="28"/>
          <w:szCs w:val="24"/>
        </w:rPr>
        <w:t>8</w:t>
      </w:r>
      <w:r w:rsidRPr="00F157CF">
        <w:rPr>
          <w:rFonts w:ascii="Times New Roman" w:hAnsi="Times New Roman"/>
          <w:sz w:val="28"/>
          <w:szCs w:val="24"/>
        </w:rPr>
        <w:t xml:space="preserve"> гг. позволило повысить стоимость деловой репутации </w:t>
      </w:r>
      <w:r w:rsidR="003D14A5" w:rsidRPr="009B0703">
        <w:rPr>
          <w:rFonts w:ascii="Times New Roman" w:hAnsi="Times New Roman"/>
          <w:sz w:val="28"/>
          <w:szCs w:val="24"/>
        </w:rPr>
        <w:t>ГАУ ФК «Чита»</w:t>
      </w:r>
      <w:r w:rsidRPr="00F157CF">
        <w:rPr>
          <w:rFonts w:ascii="Times New Roman" w:hAnsi="Times New Roman"/>
          <w:sz w:val="28"/>
          <w:szCs w:val="24"/>
        </w:rPr>
        <w:t xml:space="preserve">, при этом заметность бренда остается достаточно высокой – бренд предприятия устойчиво входит в ТОР 30 </w:t>
      </w:r>
      <w:r w:rsidR="003D14A5">
        <w:rPr>
          <w:rFonts w:ascii="Times New Roman" w:hAnsi="Times New Roman"/>
          <w:sz w:val="28"/>
          <w:szCs w:val="24"/>
        </w:rPr>
        <w:t>футбольных</w:t>
      </w:r>
      <w:r w:rsidRPr="00F157CF">
        <w:rPr>
          <w:rFonts w:ascii="Times New Roman" w:hAnsi="Times New Roman"/>
          <w:sz w:val="28"/>
          <w:szCs w:val="24"/>
        </w:rPr>
        <w:t xml:space="preserve"> </w:t>
      </w:r>
      <w:r w:rsidR="004B0159" w:rsidRPr="00F157CF">
        <w:rPr>
          <w:rFonts w:ascii="Times New Roman" w:hAnsi="Times New Roman"/>
          <w:sz w:val="28"/>
          <w:szCs w:val="24"/>
        </w:rPr>
        <w:t>клубов</w:t>
      </w:r>
      <w:r w:rsidRPr="00F157CF">
        <w:rPr>
          <w:rFonts w:ascii="Times New Roman" w:hAnsi="Times New Roman"/>
          <w:sz w:val="28"/>
          <w:szCs w:val="24"/>
        </w:rPr>
        <w:t xml:space="preserve"> на всем протяжении анализируемого периода.</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Так же можно положительно оценить принятые решения по продвижению услуг </w:t>
      </w:r>
      <w:r w:rsidR="003D14A5" w:rsidRPr="009B0703">
        <w:rPr>
          <w:rFonts w:ascii="Times New Roman" w:hAnsi="Times New Roman"/>
          <w:sz w:val="28"/>
          <w:szCs w:val="24"/>
        </w:rPr>
        <w:t>ГАУ ФК «Чита»</w:t>
      </w:r>
      <w:r w:rsidRPr="00F157CF">
        <w:rPr>
          <w:rFonts w:ascii="Times New Roman" w:hAnsi="Times New Roman"/>
          <w:sz w:val="28"/>
          <w:szCs w:val="24"/>
        </w:rPr>
        <w:t>, поскольку отток клиентов продолжает сокращаться, а приток клиентов продолжает увеличиваться, в 201</w:t>
      </w:r>
      <w:r w:rsidR="004B0159" w:rsidRPr="00F157CF">
        <w:rPr>
          <w:rFonts w:ascii="Times New Roman" w:hAnsi="Times New Roman"/>
          <w:sz w:val="28"/>
          <w:szCs w:val="24"/>
        </w:rPr>
        <w:t>8</w:t>
      </w:r>
      <w:r w:rsidRPr="00F157CF">
        <w:rPr>
          <w:rFonts w:ascii="Times New Roman" w:hAnsi="Times New Roman"/>
          <w:sz w:val="28"/>
          <w:szCs w:val="24"/>
        </w:rPr>
        <w:t xml:space="preserve"> году приток и отток в </w:t>
      </w:r>
      <w:r w:rsidR="003D14A5" w:rsidRPr="009B0703">
        <w:rPr>
          <w:rFonts w:ascii="Times New Roman" w:hAnsi="Times New Roman"/>
          <w:sz w:val="28"/>
          <w:szCs w:val="24"/>
        </w:rPr>
        <w:t>ГАУ ФК «Чита»</w:t>
      </w:r>
      <w:r w:rsidRPr="00F157CF">
        <w:rPr>
          <w:rFonts w:ascii="Times New Roman" w:hAnsi="Times New Roman"/>
          <w:sz w:val="28"/>
          <w:szCs w:val="24"/>
        </w:rPr>
        <w:t xml:space="preserve"> клиентов имеет примерно равное соотношение. </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На фоне повышения эффективности деятельности предприятия за счет ранее принятых управленческих решений, сохраняется проблематика управления в производственной подсистеме – в 201</w:t>
      </w:r>
      <w:r w:rsidR="00CB35E9" w:rsidRPr="00F157CF">
        <w:rPr>
          <w:rFonts w:ascii="Times New Roman" w:hAnsi="Times New Roman"/>
          <w:sz w:val="28"/>
          <w:szCs w:val="24"/>
        </w:rPr>
        <w:t>8</w:t>
      </w:r>
      <w:r w:rsidRPr="00F157CF">
        <w:rPr>
          <w:rFonts w:ascii="Times New Roman" w:hAnsi="Times New Roman"/>
          <w:sz w:val="28"/>
          <w:szCs w:val="24"/>
        </w:rPr>
        <w:t xml:space="preserve"> году использование инновационных технологий для оказания телекоммуникационных услуг остается недостаточным. </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В 201</w:t>
      </w:r>
      <w:r w:rsidR="00CB35E9" w:rsidRPr="00F157CF">
        <w:rPr>
          <w:rFonts w:ascii="Times New Roman" w:hAnsi="Times New Roman"/>
          <w:sz w:val="28"/>
          <w:szCs w:val="24"/>
        </w:rPr>
        <w:t>8</w:t>
      </w:r>
      <w:r w:rsidRPr="00F157CF">
        <w:rPr>
          <w:rFonts w:ascii="Times New Roman" w:hAnsi="Times New Roman"/>
          <w:sz w:val="28"/>
          <w:szCs w:val="24"/>
        </w:rPr>
        <w:t xml:space="preserve"> году наблюдается существенная дестабилизация деятельности </w:t>
      </w:r>
      <w:r w:rsidR="00AB71B6" w:rsidRPr="009B0703">
        <w:rPr>
          <w:rFonts w:ascii="Times New Roman" w:hAnsi="Times New Roman"/>
          <w:sz w:val="28"/>
          <w:szCs w:val="24"/>
        </w:rPr>
        <w:t>ГАУ ФК «Чита»</w:t>
      </w:r>
      <w:r w:rsidRPr="00F157CF">
        <w:rPr>
          <w:rFonts w:ascii="Times New Roman" w:hAnsi="Times New Roman"/>
          <w:sz w:val="28"/>
          <w:szCs w:val="24"/>
        </w:rPr>
        <w:t>. В первую очередь обращает на себя внимание невыполнение бюджета доходов. Это связано с увеличением оттока клиентов, снижением занимаемой рыночной доли предприятия, снижением общей численности клиентов.</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Таким образом, проведенный анализ эффективности принятых </w:t>
      </w:r>
      <w:r w:rsidRPr="00F157CF">
        <w:rPr>
          <w:rFonts w:ascii="Times New Roman" w:hAnsi="Times New Roman"/>
          <w:sz w:val="28"/>
          <w:szCs w:val="24"/>
        </w:rPr>
        <w:lastRenderedPageBreak/>
        <w:t xml:space="preserve">управленческих решений в </w:t>
      </w:r>
      <w:r w:rsidR="00AB71B6" w:rsidRPr="009B0703">
        <w:rPr>
          <w:rFonts w:ascii="Times New Roman" w:hAnsi="Times New Roman"/>
          <w:sz w:val="28"/>
          <w:szCs w:val="24"/>
        </w:rPr>
        <w:t>ГАУ ФК «Чита»</w:t>
      </w:r>
      <w:r w:rsidRPr="00F157CF">
        <w:rPr>
          <w:rFonts w:ascii="Times New Roman" w:hAnsi="Times New Roman"/>
          <w:sz w:val="28"/>
          <w:szCs w:val="24"/>
        </w:rPr>
        <w:t xml:space="preserve"> за 201</w:t>
      </w:r>
      <w:r w:rsidR="007C4185" w:rsidRPr="00F157CF">
        <w:rPr>
          <w:rFonts w:ascii="Times New Roman" w:hAnsi="Times New Roman"/>
          <w:sz w:val="28"/>
          <w:szCs w:val="24"/>
        </w:rPr>
        <w:t>7</w:t>
      </w:r>
      <w:r w:rsidRPr="00F157CF">
        <w:rPr>
          <w:rFonts w:ascii="Times New Roman" w:hAnsi="Times New Roman"/>
          <w:sz w:val="28"/>
          <w:szCs w:val="24"/>
        </w:rPr>
        <w:t xml:space="preserve"> – 201</w:t>
      </w:r>
      <w:r w:rsidR="007C4185" w:rsidRPr="00F157CF">
        <w:rPr>
          <w:rFonts w:ascii="Times New Roman" w:hAnsi="Times New Roman"/>
          <w:sz w:val="28"/>
          <w:szCs w:val="24"/>
        </w:rPr>
        <w:t>8</w:t>
      </w:r>
      <w:r w:rsidRPr="00F157CF">
        <w:rPr>
          <w:rFonts w:ascii="Times New Roman" w:hAnsi="Times New Roman"/>
          <w:sz w:val="28"/>
          <w:szCs w:val="24"/>
        </w:rPr>
        <w:t xml:space="preserve"> гг., позволяет резюмировать, что:</w:t>
      </w:r>
    </w:p>
    <w:p w:rsidR="00AF45F7" w:rsidRPr="00F157CF" w:rsidRDefault="00AF45F7" w:rsidP="00B6582F">
      <w:pPr>
        <w:widowControl w:val="0"/>
        <w:numPr>
          <w:ilvl w:val="0"/>
          <w:numId w:val="4"/>
        </w:numPr>
        <w:spacing w:after="0" w:line="360" w:lineRule="auto"/>
        <w:ind w:left="862" w:hanging="357"/>
        <w:contextualSpacing/>
        <w:jc w:val="both"/>
        <w:rPr>
          <w:rFonts w:ascii="Times New Roman" w:hAnsi="Times New Roman"/>
          <w:sz w:val="28"/>
          <w:szCs w:val="24"/>
        </w:rPr>
      </w:pPr>
      <w:r w:rsidRPr="00F157CF">
        <w:rPr>
          <w:rFonts w:ascii="Times New Roman" w:hAnsi="Times New Roman"/>
          <w:sz w:val="28"/>
          <w:szCs w:val="24"/>
        </w:rPr>
        <w:t>во-первых, принятые ранее (в 20</w:t>
      </w:r>
      <w:r w:rsidR="007C4185" w:rsidRPr="00F157CF">
        <w:rPr>
          <w:rFonts w:ascii="Times New Roman" w:hAnsi="Times New Roman"/>
          <w:sz w:val="28"/>
          <w:szCs w:val="24"/>
        </w:rPr>
        <w:t>16</w:t>
      </w:r>
      <w:r w:rsidRPr="00F157CF">
        <w:rPr>
          <w:rFonts w:ascii="Times New Roman" w:hAnsi="Times New Roman"/>
          <w:sz w:val="28"/>
          <w:szCs w:val="24"/>
        </w:rPr>
        <w:t xml:space="preserve"> и в 20</w:t>
      </w:r>
      <w:r w:rsidR="007C4185" w:rsidRPr="00F157CF">
        <w:rPr>
          <w:rFonts w:ascii="Times New Roman" w:hAnsi="Times New Roman"/>
          <w:sz w:val="28"/>
          <w:szCs w:val="24"/>
        </w:rPr>
        <w:t>17</w:t>
      </w:r>
      <w:r w:rsidRPr="00F157CF">
        <w:rPr>
          <w:rFonts w:ascii="Times New Roman" w:hAnsi="Times New Roman"/>
          <w:sz w:val="28"/>
          <w:szCs w:val="24"/>
        </w:rPr>
        <w:t xml:space="preserve"> году) решения действительно эффективны и позволяют </w:t>
      </w:r>
      <w:r w:rsidR="00AB71B6" w:rsidRPr="009B0703">
        <w:rPr>
          <w:rFonts w:ascii="Times New Roman" w:hAnsi="Times New Roman"/>
          <w:sz w:val="28"/>
          <w:szCs w:val="24"/>
        </w:rPr>
        <w:t>ГАУ ФК «Чита»</w:t>
      </w:r>
      <w:r w:rsidRPr="00F157CF">
        <w:rPr>
          <w:rFonts w:ascii="Times New Roman" w:hAnsi="Times New Roman"/>
          <w:sz w:val="28"/>
          <w:szCs w:val="24"/>
        </w:rPr>
        <w:t xml:space="preserve"> сохранять уровень положительно оцениваемой деловой репутации;</w:t>
      </w:r>
    </w:p>
    <w:p w:rsidR="00AF45F7" w:rsidRPr="00F157CF" w:rsidRDefault="00AF45F7" w:rsidP="00B6582F">
      <w:pPr>
        <w:widowControl w:val="0"/>
        <w:numPr>
          <w:ilvl w:val="0"/>
          <w:numId w:val="4"/>
        </w:numPr>
        <w:spacing w:after="0" w:line="360" w:lineRule="auto"/>
        <w:ind w:left="862" w:hanging="357"/>
        <w:contextualSpacing/>
        <w:jc w:val="both"/>
        <w:rPr>
          <w:rFonts w:ascii="Times New Roman" w:hAnsi="Times New Roman"/>
          <w:sz w:val="28"/>
          <w:szCs w:val="24"/>
        </w:rPr>
      </w:pPr>
      <w:r w:rsidRPr="00F157CF">
        <w:rPr>
          <w:rFonts w:ascii="Times New Roman" w:hAnsi="Times New Roman"/>
          <w:sz w:val="28"/>
          <w:szCs w:val="24"/>
        </w:rPr>
        <w:t>во-вторых, принятые в 201</w:t>
      </w:r>
      <w:r w:rsidR="007C4185" w:rsidRPr="00F157CF">
        <w:rPr>
          <w:rFonts w:ascii="Times New Roman" w:hAnsi="Times New Roman"/>
          <w:sz w:val="28"/>
          <w:szCs w:val="24"/>
        </w:rPr>
        <w:t>7</w:t>
      </w:r>
      <w:r w:rsidRPr="00F157CF">
        <w:rPr>
          <w:rFonts w:ascii="Times New Roman" w:hAnsi="Times New Roman"/>
          <w:sz w:val="28"/>
          <w:szCs w:val="24"/>
        </w:rPr>
        <w:t xml:space="preserve"> и в 201</w:t>
      </w:r>
      <w:r w:rsidR="007C4185" w:rsidRPr="00F157CF">
        <w:rPr>
          <w:rFonts w:ascii="Times New Roman" w:hAnsi="Times New Roman"/>
          <w:sz w:val="28"/>
          <w:szCs w:val="24"/>
        </w:rPr>
        <w:t>8</w:t>
      </w:r>
      <w:r w:rsidRPr="00F157CF">
        <w:rPr>
          <w:rFonts w:ascii="Times New Roman" w:hAnsi="Times New Roman"/>
          <w:sz w:val="28"/>
          <w:szCs w:val="24"/>
        </w:rPr>
        <w:t xml:space="preserve"> году решения по автоматизации системы филиального учета позволили </w:t>
      </w:r>
      <w:r w:rsidR="00AB71B6" w:rsidRPr="009B0703">
        <w:rPr>
          <w:rFonts w:ascii="Times New Roman" w:hAnsi="Times New Roman"/>
          <w:sz w:val="28"/>
          <w:szCs w:val="24"/>
        </w:rPr>
        <w:t>ГАУ ФК «Чита»</w:t>
      </w:r>
      <w:r w:rsidRPr="00F157CF">
        <w:rPr>
          <w:rFonts w:ascii="Times New Roman" w:hAnsi="Times New Roman"/>
          <w:sz w:val="28"/>
          <w:szCs w:val="24"/>
        </w:rPr>
        <w:t xml:space="preserve"> даже при снижении доходности увеличить уровень прибыльности;</w:t>
      </w:r>
    </w:p>
    <w:p w:rsidR="00AF45F7" w:rsidRPr="00F157CF" w:rsidRDefault="00AF45F7" w:rsidP="00B6582F">
      <w:pPr>
        <w:widowControl w:val="0"/>
        <w:numPr>
          <w:ilvl w:val="0"/>
          <w:numId w:val="4"/>
        </w:numPr>
        <w:spacing w:after="0" w:line="360" w:lineRule="auto"/>
        <w:ind w:left="862" w:hanging="357"/>
        <w:contextualSpacing/>
        <w:jc w:val="both"/>
        <w:rPr>
          <w:rFonts w:ascii="Times New Roman" w:hAnsi="Times New Roman"/>
          <w:sz w:val="28"/>
          <w:szCs w:val="24"/>
        </w:rPr>
      </w:pPr>
      <w:r w:rsidRPr="00F157CF">
        <w:rPr>
          <w:rFonts w:ascii="Times New Roman" w:hAnsi="Times New Roman"/>
          <w:sz w:val="28"/>
          <w:szCs w:val="24"/>
        </w:rPr>
        <w:t>в-третьих, наблюдаемый в 201</w:t>
      </w:r>
      <w:r w:rsidR="00CE15D9" w:rsidRPr="00F157CF">
        <w:rPr>
          <w:rFonts w:ascii="Times New Roman" w:hAnsi="Times New Roman"/>
          <w:sz w:val="28"/>
          <w:szCs w:val="24"/>
        </w:rPr>
        <w:t>8</w:t>
      </w:r>
      <w:r w:rsidRPr="00F157CF">
        <w:rPr>
          <w:rFonts w:ascii="Times New Roman" w:hAnsi="Times New Roman"/>
          <w:sz w:val="28"/>
          <w:szCs w:val="24"/>
        </w:rPr>
        <w:t xml:space="preserve"> году отток клиентов из </w:t>
      </w:r>
      <w:r w:rsidR="00AB71B6" w:rsidRPr="009B0703">
        <w:rPr>
          <w:rFonts w:ascii="Times New Roman" w:hAnsi="Times New Roman"/>
          <w:sz w:val="28"/>
          <w:szCs w:val="24"/>
        </w:rPr>
        <w:t>ГАУ ФК «Чита»</w:t>
      </w:r>
      <w:r w:rsidR="00CE15D9" w:rsidRPr="00F157CF">
        <w:rPr>
          <w:rFonts w:ascii="Times New Roman" w:hAnsi="Times New Roman"/>
          <w:sz w:val="28"/>
          <w:szCs w:val="24"/>
        </w:rPr>
        <w:t xml:space="preserve"> </w:t>
      </w:r>
      <w:r w:rsidRPr="00F157CF">
        <w:rPr>
          <w:rFonts w:ascii="Times New Roman" w:hAnsi="Times New Roman"/>
          <w:sz w:val="28"/>
          <w:szCs w:val="24"/>
        </w:rPr>
        <w:t xml:space="preserve">связан с тем, что </w:t>
      </w:r>
      <w:r w:rsidR="00AB71B6">
        <w:rPr>
          <w:rFonts w:ascii="Times New Roman" w:hAnsi="Times New Roman"/>
          <w:sz w:val="28"/>
          <w:szCs w:val="24"/>
        </w:rPr>
        <w:t>клуб</w:t>
      </w:r>
      <w:r w:rsidRPr="00F157CF">
        <w:rPr>
          <w:rFonts w:ascii="Times New Roman" w:hAnsi="Times New Roman"/>
          <w:sz w:val="28"/>
          <w:szCs w:val="24"/>
        </w:rPr>
        <w:t xml:space="preserve"> не в полной мере использует инновационные технологии.</w:t>
      </w:r>
    </w:p>
    <w:p w:rsidR="00AF45F7" w:rsidRPr="00F157CF" w:rsidRDefault="00AF45F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Кроме этого, стоит отметить, что не принятые своевременно решения (в 20</w:t>
      </w:r>
      <w:r w:rsidR="00CE15D9" w:rsidRPr="00F157CF">
        <w:rPr>
          <w:rFonts w:ascii="Times New Roman" w:hAnsi="Times New Roman"/>
          <w:sz w:val="28"/>
          <w:szCs w:val="24"/>
        </w:rPr>
        <w:t>16</w:t>
      </w:r>
      <w:r w:rsidRPr="00F157CF">
        <w:rPr>
          <w:rFonts w:ascii="Times New Roman" w:hAnsi="Times New Roman"/>
          <w:sz w:val="28"/>
          <w:szCs w:val="24"/>
        </w:rPr>
        <w:t xml:space="preserve"> и в 20</w:t>
      </w:r>
      <w:r w:rsidR="00CE15D9" w:rsidRPr="00F157CF">
        <w:rPr>
          <w:rFonts w:ascii="Times New Roman" w:hAnsi="Times New Roman"/>
          <w:sz w:val="28"/>
          <w:szCs w:val="24"/>
        </w:rPr>
        <w:t>17</w:t>
      </w:r>
      <w:r w:rsidRPr="00F157CF">
        <w:rPr>
          <w:rFonts w:ascii="Times New Roman" w:hAnsi="Times New Roman"/>
          <w:sz w:val="28"/>
          <w:szCs w:val="24"/>
        </w:rPr>
        <w:t xml:space="preserve"> гг.) по активизации использования инновационных технологий привели к тому, что предприятие стало утрачивать деловые и рыночные позиции. Таким образом, можно констатировать, что при принятии управленческих решений в </w:t>
      </w:r>
      <w:r w:rsidR="00484243" w:rsidRPr="009B0703">
        <w:rPr>
          <w:rFonts w:ascii="Times New Roman" w:hAnsi="Times New Roman"/>
          <w:sz w:val="28"/>
          <w:szCs w:val="24"/>
        </w:rPr>
        <w:t>ГАУ ФК «Чита»</w:t>
      </w:r>
      <w:r w:rsidRPr="00F157CF">
        <w:rPr>
          <w:rFonts w:ascii="Times New Roman" w:hAnsi="Times New Roman"/>
          <w:sz w:val="28"/>
          <w:szCs w:val="24"/>
        </w:rPr>
        <w:t xml:space="preserve"> не используется причинно-следственная связь между событиями во внутренней среде и между тенденциями внешней среды. Это указывает на то, что </w:t>
      </w:r>
      <w:r w:rsidR="00484243" w:rsidRPr="009B0703">
        <w:rPr>
          <w:rFonts w:ascii="Times New Roman" w:hAnsi="Times New Roman"/>
          <w:sz w:val="28"/>
          <w:szCs w:val="24"/>
        </w:rPr>
        <w:t>ГАУ ФК «Чита»</w:t>
      </w:r>
      <w:r w:rsidR="00CE15D9" w:rsidRPr="00F157CF">
        <w:rPr>
          <w:rFonts w:ascii="Times New Roman" w:hAnsi="Times New Roman"/>
          <w:sz w:val="28"/>
          <w:szCs w:val="24"/>
        </w:rPr>
        <w:t xml:space="preserve"> </w:t>
      </w:r>
      <w:r w:rsidRPr="00F157CF">
        <w:rPr>
          <w:rFonts w:ascii="Times New Roman" w:hAnsi="Times New Roman"/>
          <w:sz w:val="28"/>
          <w:szCs w:val="24"/>
        </w:rPr>
        <w:t xml:space="preserve">нуждается в повышении эффективности </w:t>
      </w:r>
      <w:r w:rsidR="0021524D" w:rsidRPr="00F157CF">
        <w:rPr>
          <w:rFonts w:ascii="Times New Roman" w:hAnsi="Times New Roman"/>
          <w:sz w:val="28"/>
          <w:szCs w:val="24"/>
        </w:rPr>
        <w:t xml:space="preserve">деятельности менеджеров и </w:t>
      </w:r>
      <w:r w:rsidRPr="00F157CF">
        <w:rPr>
          <w:rFonts w:ascii="Times New Roman" w:hAnsi="Times New Roman"/>
          <w:sz w:val="28"/>
          <w:szCs w:val="24"/>
        </w:rPr>
        <w:t>принятия управленческих решений.</w:t>
      </w:r>
    </w:p>
    <w:p w:rsidR="004C26A3" w:rsidRPr="00F157CF" w:rsidRDefault="004C26A3" w:rsidP="00B6582F">
      <w:pPr>
        <w:widowControl w:val="0"/>
        <w:autoSpaceDE w:val="0"/>
        <w:autoSpaceDN w:val="0"/>
        <w:adjustRightInd w:val="0"/>
        <w:spacing w:after="0" w:line="360" w:lineRule="auto"/>
        <w:contextualSpacing/>
        <w:jc w:val="both"/>
        <w:rPr>
          <w:rFonts w:ascii="Times New Roman" w:eastAsiaTheme="minorHAnsi" w:hAnsi="Times New Roman"/>
          <w:sz w:val="28"/>
          <w:szCs w:val="28"/>
        </w:rPr>
      </w:pPr>
    </w:p>
    <w:p w:rsidR="00B46F28" w:rsidRPr="00F157CF" w:rsidRDefault="00B46F28" w:rsidP="00B6582F">
      <w:pPr>
        <w:pStyle w:val="2"/>
        <w:keepNext w:val="0"/>
        <w:keepLines w:val="0"/>
        <w:widowControl w:val="0"/>
        <w:jc w:val="both"/>
        <w:rPr>
          <w:rFonts w:ascii="Times New Roman" w:eastAsiaTheme="minorHAnsi" w:hAnsi="Times New Roman"/>
          <w:b/>
          <w:color w:val="auto"/>
          <w:sz w:val="28"/>
          <w:szCs w:val="28"/>
        </w:rPr>
      </w:pPr>
      <w:bookmarkStart w:id="16" w:name="_Toc6950110"/>
      <w:r w:rsidRPr="00F157CF">
        <w:rPr>
          <w:rFonts w:ascii="Times New Roman" w:eastAsiaTheme="minorHAnsi" w:hAnsi="Times New Roman"/>
          <w:b/>
          <w:color w:val="auto"/>
          <w:sz w:val="28"/>
          <w:szCs w:val="28"/>
        </w:rPr>
        <w:t>3.2 Пути повышения эффективности деятельности спортивных менеджеров</w:t>
      </w:r>
      <w:bookmarkEnd w:id="16"/>
    </w:p>
    <w:p w:rsidR="00BE0DB7" w:rsidRPr="00F157CF" w:rsidRDefault="00BE0DB7" w:rsidP="00B6582F">
      <w:pPr>
        <w:widowControl w:val="0"/>
        <w:spacing w:after="0" w:line="360" w:lineRule="auto"/>
        <w:ind w:firstLine="709"/>
        <w:jc w:val="both"/>
        <w:rPr>
          <w:rFonts w:ascii="Times New Roman" w:hAnsi="Times New Roman"/>
          <w:sz w:val="28"/>
          <w:szCs w:val="24"/>
        </w:rPr>
      </w:pP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Итак, как было установлено выше, в исследуемом предприятии </w:t>
      </w:r>
      <w:r w:rsidR="00C4693C" w:rsidRPr="009B0703">
        <w:rPr>
          <w:rFonts w:ascii="Times New Roman" w:hAnsi="Times New Roman"/>
          <w:sz w:val="28"/>
          <w:szCs w:val="24"/>
        </w:rPr>
        <w:t>ГАУ ФК «Чита»</w:t>
      </w:r>
      <w:r w:rsidRPr="00F157CF">
        <w:rPr>
          <w:rFonts w:ascii="Times New Roman" w:hAnsi="Times New Roman"/>
          <w:sz w:val="28"/>
          <w:szCs w:val="24"/>
        </w:rPr>
        <w:t xml:space="preserve"> при оптимально регламентированной организации системы принятия управленческих решений наблюдается снижение эффективности функционирования </w:t>
      </w:r>
      <w:r w:rsidR="006C790B" w:rsidRPr="00F157CF">
        <w:rPr>
          <w:rFonts w:ascii="Times New Roman" w:hAnsi="Times New Roman"/>
          <w:sz w:val="28"/>
          <w:szCs w:val="24"/>
        </w:rPr>
        <w:t>клуба</w:t>
      </w:r>
      <w:r w:rsidRPr="00F157CF">
        <w:rPr>
          <w:rFonts w:ascii="Times New Roman" w:hAnsi="Times New Roman"/>
          <w:sz w:val="28"/>
          <w:szCs w:val="24"/>
        </w:rPr>
        <w:t xml:space="preserve"> в целом, что позволяет говорить о том, что система </w:t>
      </w:r>
      <w:r w:rsidR="006C790B" w:rsidRPr="00F157CF">
        <w:rPr>
          <w:rFonts w:ascii="Times New Roman" w:hAnsi="Times New Roman"/>
          <w:sz w:val="28"/>
          <w:szCs w:val="24"/>
        </w:rPr>
        <w:t xml:space="preserve">менеджмента и </w:t>
      </w:r>
      <w:r w:rsidRPr="00F157CF">
        <w:rPr>
          <w:rFonts w:ascii="Times New Roman" w:hAnsi="Times New Roman"/>
          <w:sz w:val="28"/>
          <w:szCs w:val="24"/>
        </w:rPr>
        <w:t xml:space="preserve">принятия управленческих решений нуждается в совершенствовании, поскольку собственно сама оцениваемая эффективность </w:t>
      </w:r>
      <w:r w:rsidRPr="00F157CF">
        <w:rPr>
          <w:rFonts w:ascii="Times New Roman" w:hAnsi="Times New Roman"/>
          <w:sz w:val="28"/>
          <w:szCs w:val="24"/>
        </w:rPr>
        <w:lastRenderedPageBreak/>
        <w:t xml:space="preserve">принятых решений показывает тенденцию к снижению. </w:t>
      </w: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В рамках выше проведенного анализа было установлено, что при принятии управленческих решений в </w:t>
      </w:r>
      <w:r w:rsidR="00C4693C" w:rsidRPr="009B0703">
        <w:rPr>
          <w:rFonts w:ascii="Times New Roman" w:hAnsi="Times New Roman"/>
          <w:sz w:val="28"/>
          <w:szCs w:val="24"/>
        </w:rPr>
        <w:t>ГАУ ФК «Чита»</w:t>
      </w:r>
      <w:r w:rsidRPr="00F157CF">
        <w:rPr>
          <w:rFonts w:ascii="Times New Roman" w:hAnsi="Times New Roman"/>
          <w:sz w:val="28"/>
          <w:szCs w:val="24"/>
        </w:rPr>
        <w:t xml:space="preserve"> не учитывается причинно-следственная связь между тенденциями внешней среды и проблемами во внутренней среде, что не позволяет исследуемому предприятию своевременно адаптироваться к изменившимся условиям функционирования.</w:t>
      </w: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При этом согласно современной парадигме стратегического управления адаптивный подход к управлению социально-экономическими системами не дает возможности сохранять равновесно-стабильное развитие и тем более такой подход не позволяет наращивать уровень конкурентоспособности предприятия. </w:t>
      </w: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Поэтому в настоящее время доминирует подход </w:t>
      </w:r>
      <w:proofErr w:type="spellStart"/>
      <w:r w:rsidRPr="00F157CF">
        <w:rPr>
          <w:rFonts w:ascii="Times New Roman" w:hAnsi="Times New Roman"/>
          <w:sz w:val="28"/>
          <w:szCs w:val="24"/>
        </w:rPr>
        <w:t>проактивного</w:t>
      </w:r>
      <w:proofErr w:type="spellEnd"/>
      <w:r w:rsidRPr="00F157CF">
        <w:rPr>
          <w:rFonts w:ascii="Times New Roman" w:hAnsi="Times New Roman"/>
          <w:sz w:val="28"/>
          <w:szCs w:val="24"/>
        </w:rPr>
        <w:t xml:space="preserve"> управления, основанного на динамической концепции ресурсной теории фирм. </w:t>
      </w:r>
      <w:proofErr w:type="spellStart"/>
      <w:r w:rsidRPr="00F157CF">
        <w:rPr>
          <w:rFonts w:ascii="Times New Roman" w:hAnsi="Times New Roman"/>
          <w:sz w:val="28"/>
          <w:szCs w:val="24"/>
        </w:rPr>
        <w:t>Проактивный</w:t>
      </w:r>
      <w:proofErr w:type="spellEnd"/>
      <w:r w:rsidRPr="00F157CF">
        <w:rPr>
          <w:rFonts w:ascii="Times New Roman" w:hAnsi="Times New Roman"/>
          <w:sz w:val="28"/>
          <w:szCs w:val="24"/>
        </w:rPr>
        <w:t xml:space="preserve"> подход к управлению полагает, что хозяйствующий субъект может не только сохранять свои текущие позиции во внешней среде, но и наращивать конкурентные преимущества в настоящее время для сохранения конкурентоспособности в будущем.</w:t>
      </w: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Таким образом, любое стратегическое управленческое решение, принятое в </w:t>
      </w:r>
      <w:r w:rsidR="00B2168C" w:rsidRPr="00F157CF">
        <w:rPr>
          <w:rFonts w:ascii="Times New Roman" w:hAnsi="Times New Roman"/>
          <w:sz w:val="28"/>
          <w:szCs w:val="24"/>
        </w:rPr>
        <w:t>текущем периоде,</w:t>
      </w:r>
      <w:r w:rsidRPr="00F157CF">
        <w:rPr>
          <w:rFonts w:ascii="Times New Roman" w:hAnsi="Times New Roman"/>
          <w:sz w:val="28"/>
          <w:szCs w:val="24"/>
        </w:rPr>
        <w:t xml:space="preserve"> является залогом успешного функционирования предприятия в будущем. Соответственно не принятое своевременно управленческое решение, либо решение, принятое без учета взаимосвязи факторов влияния внешней и внутренней среды может стать причиной снижения конкурентоспособности и стратегической устойчивости предприятия. Что в целом наблюдается по </w:t>
      </w:r>
      <w:r w:rsidR="00C4693C" w:rsidRPr="009B0703">
        <w:rPr>
          <w:rFonts w:ascii="Times New Roman" w:hAnsi="Times New Roman"/>
          <w:sz w:val="28"/>
          <w:szCs w:val="24"/>
        </w:rPr>
        <w:t>ГАУ ФК «Чита»</w:t>
      </w:r>
      <w:r w:rsidRPr="00F157CF">
        <w:rPr>
          <w:rFonts w:ascii="Times New Roman" w:hAnsi="Times New Roman"/>
          <w:sz w:val="28"/>
          <w:szCs w:val="24"/>
        </w:rPr>
        <w:t>.</w:t>
      </w: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На основании выше сказанного необходимо разработать принцип принятия </w:t>
      </w:r>
      <w:r w:rsidR="00B2168C" w:rsidRPr="00F157CF">
        <w:rPr>
          <w:rFonts w:ascii="Times New Roman" w:hAnsi="Times New Roman"/>
          <w:sz w:val="28"/>
          <w:szCs w:val="24"/>
        </w:rPr>
        <w:t xml:space="preserve">менеджерами </w:t>
      </w:r>
      <w:r w:rsidRPr="00F157CF">
        <w:rPr>
          <w:rFonts w:ascii="Times New Roman" w:hAnsi="Times New Roman"/>
          <w:sz w:val="28"/>
          <w:szCs w:val="24"/>
        </w:rPr>
        <w:t xml:space="preserve">управленческих решений с учетом причинно-следственных связей. В данном случае для разработки принципа принятия решения использован наиболее проблемный аспект функционирования </w:t>
      </w:r>
      <w:r w:rsidR="00B87E3D" w:rsidRPr="009B0703">
        <w:rPr>
          <w:rFonts w:ascii="Times New Roman" w:hAnsi="Times New Roman"/>
          <w:sz w:val="28"/>
          <w:szCs w:val="24"/>
        </w:rPr>
        <w:t>ГАУ ФК «Чита»</w:t>
      </w:r>
      <w:r w:rsidRPr="00F157CF">
        <w:rPr>
          <w:rFonts w:ascii="Times New Roman" w:hAnsi="Times New Roman"/>
          <w:sz w:val="28"/>
          <w:szCs w:val="24"/>
        </w:rPr>
        <w:t xml:space="preserve">, который заключается в потере части клиентов и соответственно </w:t>
      </w:r>
      <w:r w:rsidRPr="00F157CF">
        <w:rPr>
          <w:rFonts w:ascii="Times New Roman" w:hAnsi="Times New Roman"/>
          <w:sz w:val="28"/>
          <w:szCs w:val="24"/>
        </w:rPr>
        <w:lastRenderedPageBreak/>
        <w:t xml:space="preserve">части доходов в результате неполного использования инновационных технологий в предоставлении услуг. </w:t>
      </w:r>
    </w:p>
    <w:p w:rsidR="009D3C49" w:rsidRPr="00F157CF" w:rsidRDefault="00694BA7"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На рисунке 3.1</w:t>
      </w:r>
      <w:r w:rsidR="009D3C49" w:rsidRPr="00F157CF">
        <w:rPr>
          <w:rFonts w:ascii="Times New Roman" w:hAnsi="Times New Roman"/>
          <w:sz w:val="28"/>
          <w:szCs w:val="24"/>
        </w:rPr>
        <w:t xml:space="preserve"> представлен принцип принятия решения с учетом причинно-следственных связей внешней и внутренней среды. </w:t>
      </w: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В данной схеме, которая основывается на использовании причинно-следственных связей и представляет собой континуум «выигрыш – проигрыш» факторы и тенденции внешней среды могут быть в целом не коррелируемые инвариантно между собой, в частности не всегда отток клиентов может быть связан с ростом противоправных действий в телекоммуникационной среде. Но при этом рост негативных тенденций по внешней среде практически всегда оказывает отрицательное влияние на состояние внутренней среды при наличии узких мест в управлении. </w:t>
      </w: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Для </w:t>
      </w:r>
      <w:r w:rsidR="00B87E3D" w:rsidRPr="009B0703">
        <w:rPr>
          <w:rFonts w:ascii="Times New Roman" w:hAnsi="Times New Roman"/>
          <w:sz w:val="28"/>
          <w:szCs w:val="24"/>
        </w:rPr>
        <w:t>ГАУ ФК «Чита»</w:t>
      </w:r>
      <w:r w:rsidRPr="00F157CF">
        <w:rPr>
          <w:rFonts w:ascii="Times New Roman" w:hAnsi="Times New Roman"/>
          <w:sz w:val="28"/>
          <w:szCs w:val="24"/>
        </w:rPr>
        <w:t xml:space="preserve"> таким узким местом является недостаточное использов</w:t>
      </w:r>
      <w:r w:rsidR="009D5F93" w:rsidRPr="00F157CF">
        <w:rPr>
          <w:rFonts w:ascii="Times New Roman" w:hAnsi="Times New Roman"/>
          <w:sz w:val="28"/>
          <w:szCs w:val="24"/>
        </w:rPr>
        <w:t xml:space="preserve">ание инновационных технологий, что </w:t>
      </w:r>
      <w:r w:rsidRPr="00F157CF">
        <w:rPr>
          <w:rFonts w:ascii="Times New Roman" w:hAnsi="Times New Roman"/>
          <w:sz w:val="28"/>
          <w:szCs w:val="24"/>
        </w:rPr>
        <w:t>подтверждается и мнением самих клиентов.</w:t>
      </w:r>
    </w:p>
    <w:p w:rsidR="009D3C49" w:rsidRPr="00F157CF" w:rsidRDefault="009D3C49" w:rsidP="00B6582F">
      <w:pPr>
        <w:widowControl w:val="0"/>
        <w:spacing w:after="0" w:line="360" w:lineRule="auto"/>
        <w:jc w:val="both"/>
        <w:rPr>
          <w:rFonts w:ascii="Times New Roman" w:hAnsi="Times New Roman"/>
          <w:sz w:val="28"/>
          <w:szCs w:val="24"/>
        </w:rPr>
      </w:pPr>
      <w:r w:rsidRPr="00F157CF">
        <w:rPr>
          <w:rFonts w:ascii="Times New Roman" w:hAnsi="Times New Roman"/>
          <w:noProof/>
          <w:sz w:val="28"/>
          <w:szCs w:val="28"/>
          <w:lang w:eastAsia="ru-RU"/>
        </w:rPr>
        <w:lastRenderedPageBreak/>
        <mc:AlternateContent>
          <mc:Choice Requires="wpc">
            <w:drawing>
              <wp:inline distT="0" distB="0" distL="0" distR="0" wp14:anchorId="56798A60" wp14:editId="0FBE5A26">
                <wp:extent cx="6118225" cy="8442124"/>
                <wp:effectExtent l="0" t="0" r="0" b="0"/>
                <wp:docPr id="276" name="Полотно 2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9" name="Соединительная линия уступом 139"/>
                        <wps:cNvCnPr>
                          <a:stCxn id="279" idx="3"/>
                          <a:endCxn id="277" idx="3"/>
                        </wps:cNvCnPr>
                        <wps:spPr>
                          <a:xfrm flipH="1">
                            <a:off x="4387174" y="277176"/>
                            <a:ext cx="349992" cy="2874044"/>
                          </a:xfrm>
                          <a:prstGeom prst="bentConnector3">
                            <a:avLst>
                              <a:gd name="adj1" fmla="val -65316"/>
                            </a:avLst>
                          </a:prstGeom>
                          <a:noFill/>
                          <a:ln w="28575" cap="flat" cmpd="sng" algn="ctr">
                            <a:solidFill>
                              <a:srgbClr val="C0504D">
                                <a:shade val="95000"/>
                                <a:satMod val="105000"/>
                              </a:srgbClr>
                            </a:solidFill>
                            <a:prstDash val="solid"/>
                          </a:ln>
                          <a:effectLst/>
                        </wps:spPr>
                        <wps:bodyPr/>
                      </wps:wsp>
                      <wps:wsp>
                        <wps:cNvPr id="138" name="Соединительная линия уступом 138"/>
                        <wps:cNvCnPr>
                          <a:stCxn id="279" idx="1"/>
                          <a:endCxn id="277" idx="1"/>
                        </wps:cNvCnPr>
                        <wps:spPr>
                          <a:xfrm rot="10800000" flipH="1" flipV="1">
                            <a:off x="1322450" y="277176"/>
                            <a:ext cx="194474" cy="2874044"/>
                          </a:xfrm>
                          <a:prstGeom prst="bentConnector3">
                            <a:avLst>
                              <a:gd name="adj1" fmla="val -117548"/>
                            </a:avLst>
                          </a:prstGeom>
                          <a:noFill/>
                          <a:ln w="28575" cap="flat" cmpd="sng" algn="ctr">
                            <a:solidFill>
                              <a:srgbClr val="C0504D">
                                <a:shade val="95000"/>
                                <a:satMod val="105000"/>
                              </a:srgbClr>
                            </a:solidFill>
                            <a:prstDash val="solid"/>
                          </a:ln>
                          <a:effectLst/>
                        </wps:spPr>
                        <wps:bodyPr/>
                      </wps:wsp>
                      <wps:wsp>
                        <wps:cNvPr id="136" name="Прямая со стрелкой 136"/>
                        <wps:cNvCnPr>
                          <a:stCxn id="75" idx="2"/>
                          <a:endCxn id="80" idx="0"/>
                        </wps:cNvCnPr>
                        <wps:spPr>
                          <a:xfrm>
                            <a:off x="2969062" y="5295454"/>
                            <a:ext cx="7529" cy="2403519"/>
                          </a:xfrm>
                          <a:prstGeom prst="straightConnector1">
                            <a:avLst/>
                          </a:prstGeom>
                          <a:noFill/>
                          <a:ln w="28575" cap="flat" cmpd="sng" algn="ctr">
                            <a:solidFill>
                              <a:srgbClr val="C0504D">
                                <a:shade val="95000"/>
                                <a:satMod val="105000"/>
                              </a:srgbClr>
                            </a:solidFill>
                            <a:prstDash val="solid"/>
                            <a:tailEnd type="arrow"/>
                          </a:ln>
                          <a:effectLst/>
                        </wps:spPr>
                        <wps:bodyPr/>
                      </wps:wsp>
                      <wps:wsp>
                        <wps:cNvPr id="94" name="Прямая со стрелкой 94"/>
                        <wps:cNvCnPr>
                          <a:stCxn id="72" idx="2"/>
                          <a:endCxn id="75" idx="0"/>
                        </wps:cNvCnPr>
                        <wps:spPr>
                          <a:xfrm flipH="1">
                            <a:off x="2969062" y="1643824"/>
                            <a:ext cx="12380" cy="293281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93" name="Прямая со стрелкой 93"/>
                        <wps:cNvCnPr>
                          <a:stCxn id="280" idx="2"/>
                          <a:endCxn id="74" idx="0"/>
                        </wps:cNvCnPr>
                        <wps:spPr>
                          <a:xfrm flipH="1">
                            <a:off x="903513" y="1643842"/>
                            <a:ext cx="51121" cy="2932792"/>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77" name="Табличка 277"/>
                        <wps:cNvSpPr/>
                        <wps:spPr>
                          <a:xfrm>
                            <a:off x="1516925" y="2587427"/>
                            <a:ext cx="2870249" cy="1127585"/>
                          </a:xfrm>
                          <a:prstGeom prst="plaque">
                            <a:avLst/>
                          </a:prstGeom>
                          <a:solidFill>
                            <a:sysClr val="window" lastClr="FFFFFF"/>
                          </a:solidFill>
                          <a:ln w="25400" cap="flat" cmpd="sng" algn="ctr">
                            <a:solidFill>
                              <a:sysClr val="windowText" lastClr="000000"/>
                            </a:solidFill>
                            <a:prstDash val="solid"/>
                          </a:ln>
                          <a:effectLst/>
                        </wps:spPr>
                        <wps:txbx>
                          <w:txbxContent>
                            <w:p w:rsidR="00741837" w:rsidRPr="005804E3" w:rsidRDefault="00741837" w:rsidP="009D3C49">
                              <w:pPr>
                                <w:spacing w:line="240" w:lineRule="auto"/>
                                <w:jc w:val="center"/>
                                <w:rPr>
                                  <w:rFonts w:ascii="Times New Roman" w:hAnsi="Times New Roman"/>
                                  <w:sz w:val="24"/>
                                  <w:szCs w:val="24"/>
                                </w:rPr>
                              </w:pPr>
                              <w:r w:rsidRPr="005804E3">
                                <w:rPr>
                                  <w:rFonts w:ascii="Times New Roman" w:hAnsi="Times New Roman"/>
                                  <w:sz w:val="24"/>
                                  <w:szCs w:val="24"/>
                                </w:rPr>
                                <w:t xml:space="preserve">Проблема: неполное использование инновационных технологий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Прямая соединительная линия 278"/>
                        <wps:cNvCnPr/>
                        <wps:spPr>
                          <a:xfrm>
                            <a:off x="204249" y="2071808"/>
                            <a:ext cx="5603164" cy="0"/>
                          </a:xfrm>
                          <a:prstGeom prst="line">
                            <a:avLst/>
                          </a:prstGeom>
                          <a:noFill/>
                          <a:ln w="38100" cap="flat" cmpd="sng" algn="ctr">
                            <a:solidFill>
                              <a:sysClr val="windowText" lastClr="000000">
                                <a:shade val="95000"/>
                                <a:satMod val="105000"/>
                              </a:sysClr>
                            </a:solidFill>
                            <a:prstDash val="dash"/>
                          </a:ln>
                          <a:effectLst/>
                        </wps:spPr>
                        <wps:bodyPr/>
                      </wps:wsp>
                      <wps:wsp>
                        <wps:cNvPr id="279" name="Прямоугольник 279"/>
                        <wps:cNvSpPr/>
                        <wps:spPr>
                          <a:xfrm>
                            <a:off x="1322451" y="9602"/>
                            <a:ext cx="3414715" cy="535147"/>
                          </a:xfrm>
                          <a:prstGeom prst="rect">
                            <a:avLst/>
                          </a:prstGeom>
                          <a:solidFill>
                            <a:sysClr val="window" lastClr="FFFFFF"/>
                          </a:solidFill>
                          <a:ln w="25400" cap="flat" cmpd="sng" algn="ctr">
                            <a:noFill/>
                            <a:prstDash val="solid"/>
                          </a:ln>
                          <a:effectLst/>
                        </wps:spPr>
                        <wps:txbx>
                          <w:txbxContent>
                            <w:p w:rsidR="00741837" w:rsidRPr="005804E3" w:rsidRDefault="00741837" w:rsidP="009D3C49">
                              <w:pPr>
                                <w:spacing w:line="240" w:lineRule="auto"/>
                                <w:jc w:val="center"/>
                                <w:rPr>
                                  <w:rFonts w:ascii="Times New Roman" w:hAnsi="Times New Roman"/>
                                  <w:sz w:val="24"/>
                                  <w:szCs w:val="24"/>
                                </w:rPr>
                              </w:pPr>
                              <w:r>
                                <w:rPr>
                                  <w:rFonts w:ascii="Times New Roman" w:hAnsi="Times New Roman"/>
                                  <w:sz w:val="24"/>
                                  <w:szCs w:val="24"/>
                                </w:rPr>
                                <w:t>Неполное использование инновационных технологий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Прямоугольник 280"/>
                        <wps:cNvSpPr/>
                        <wps:spPr>
                          <a:xfrm>
                            <a:off x="204292" y="923936"/>
                            <a:ext cx="1500684" cy="719943"/>
                          </a:xfrm>
                          <a:prstGeom prst="rect">
                            <a:avLst/>
                          </a:prstGeom>
                          <a:solidFill>
                            <a:sysClr val="window" lastClr="FFFFFF"/>
                          </a:solidFill>
                          <a:ln w="25400" cap="flat" cmpd="sng" algn="ctr">
                            <a:solidFill>
                              <a:sysClr val="windowText" lastClr="000000"/>
                            </a:solidFill>
                            <a:prstDash val="solid"/>
                          </a:ln>
                          <a:effectLst/>
                        </wps:spPr>
                        <wps:txbx>
                          <w:txbxContent>
                            <w:p w:rsidR="00741837" w:rsidRPr="005804E3" w:rsidRDefault="00741837" w:rsidP="009D3C49">
                              <w:pPr>
                                <w:spacing w:line="240" w:lineRule="auto"/>
                                <w:jc w:val="center"/>
                                <w:rPr>
                                  <w:rFonts w:ascii="Times New Roman" w:hAnsi="Times New Roman"/>
                                  <w:sz w:val="24"/>
                                  <w:szCs w:val="24"/>
                                </w:rPr>
                              </w:pPr>
                              <w:r w:rsidRPr="005804E3">
                                <w:rPr>
                                  <w:rFonts w:ascii="Times New Roman" w:hAnsi="Times New Roman"/>
                                  <w:sz w:val="24"/>
                                  <w:szCs w:val="24"/>
                                </w:rPr>
                                <w:t xml:space="preserve">Снижение притока (численности) клиентов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Прямоугольник 72"/>
                        <wps:cNvSpPr/>
                        <wps:spPr>
                          <a:xfrm>
                            <a:off x="2208007" y="924369"/>
                            <a:ext cx="1546869" cy="719455"/>
                          </a:xfrm>
                          <a:prstGeom prst="rect">
                            <a:avLst/>
                          </a:prstGeom>
                          <a:solidFill>
                            <a:sysClr val="window" lastClr="FFFFFF"/>
                          </a:solidFill>
                          <a:ln w="25400" cap="flat" cmpd="sng" algn="ctr">
                            <a:solidFill>
                              <a:sysClr val="windowText" lastClr="000000"/>
                            </a:solidFill>
                            <a:prstDash val="solid"/>
                          </a:ln>
                          <a:effectLst/>
                        </wps:spPr>
                        <wps:txbx>
                          <w:txbxContent>
                            <w:p w:rsidR="00741837" w:rsidRPr="005804E3" w:rsidRDefault="00741837" w:rsidP="009D3C49">
                              <w:pPr>
                                <w:pStyle w:val="a3"/>
                                <w:spacing w:before="0" w:beforeAutospacing="0" w:after="0" w:afterAutospacing="0"/>
                                <w:jc w:val="center"/>
                              </w:pPr>
                              <w:r w:rsidRPr="005804E3">
                                <w:rPr>
                                  <w:rFonts w:eastAsia="Calibri"/>
                                </w:rPr>
                                <w:t xml:space="preserve">Обоснованные претензии со стороны клиентов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Прямоугольник 73"/>
                        <wps:cNvSpPr/>
                        <wps:spPr>
                          <a:xfrm>
                            <a:off x="4386849" y="928880"/>
                            <a:ext cx="1400175" cy="719455"/>
                          </a:xfrm>
                          <a:prstGeom prst="rect">
                            <a:avLst/>
                          </a:prstGeom>
                          <a:solidFill>
                            <a:sysClr val="window" lastClr="FFFFFF"/>
                          </a:solidFill>
                          <a:ln w="25400" cap="flat" cmpd="sng" algn="ctr">
                            <a:solidFill>
                              <a:sysClr val="windowText" lastClr="000000"/>
                            </a:solidFill>
                            <a:prstDash val="solid"/>
                          </a:ln>
                          <a:effectLst/>
                        </wps:spPr>
                        <wps:txbx>
                          <w:txbxContent>
                            <w:p w:rsidR="00741837" w:rsidRPr="005804E3" w:rsidRDefault="00741837" w:rsidP="009D3C49">
                              <w:pPr>
                                <w:pStyle w:val="a3"/>
                                <w:spacing w:before="0" w:beforeAutospacing="0" w:after="0" w:afterAutospacing="0"/>
                                <w:jc w:val="center"/>
                              </w:pPr>
                              <w:r w:rsidRPr="005804E3">
                                <w:rPr>
                                  <w:rFonts w:eastAsia="Calibri"/>
                                </w:rPr>
                                <w:t xml:space="preserve">Отток действующих клиентов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Прямоугольник 74"/>
                        <wps:cNvSpPr/>
                        <wps:spPr>
                          <a:xfrm>
                            <a:off x="306437" y="4576634"/>
                            <a:ext cx="1194152" cy="719455"/>
                          </a:xfrm>
                          <a:prstGeom prst="rect">
                            <a:avLst/>
                          </a:prstGeom>
                          <a:solidFill>
                            <a:sysClr val="window" lastClr="FFFFFF"/>
                          </a:solidFill>
                          <a:ln w="25400" cap="flat" cmpd="sng" algn="ctr">
                            <a:solidFill>
                              <a:sysClr val="windowText" lastClr="000000"/>
                            </a:solidFill>
                            <a:prstDash val="solid"/>
                          </a:ln>
                          <a:effectLst/>
                        </wps:spPr>
                        <wps:txbx>
                          <w:txbxContent>
                            <w:p w:rsidR="00741837" w:rsidRPr="005804E3" w:rsidRDefault="00741837" w:rsidP="009D3C49">
                              <w:pPr>
                                <w:pStyle w:val="a3"/>
                                <w:spacing w:before="0" w:beforeAutospacing="0" w:after="0" w:afterAutospacing="0"/>
                                <w:jc w:val="center"/>
                              </w:pPr>
                              <w:r w:rsidRPr="005804E3">
                                <w:rPr>
                                  <w:rFonts w:eastAsia="Calibri"/>
                                </w:rPr>
                                <w:t xml:space="preserve">Снижение доходов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 name="Прямоугольник 75"/>
                        <wps:cNvSpPr/>
                        <wps:spPr>
                          <a:xfrm>
                            <a:off x="2309706" y="4576634"/>
                            <a:ext cx="1318711" cy="718820"/>
                          </a:xfrm>
                          <a:prstGeom prst="rect">
                            <a:avLst/>
                          </a:prstGeom>
                          <a:solidFill>
                            <a:sysClr val="window" lastClr="FFFFFF"/>
                          </a:solidFill>
                          <a:ln w="25400" cap="flat" cmpd="sng" algn="ctr">
                            <a:solidFill>
                              <a:sysClr val="windowText" lastClr="000000"/>
                            </a:solidFill>
                            <a:prstDash val="solid"/>
                          </a:ln>
                          <a:effectLst/>
                        </wps:spPr>
                        <wps:txbx>
                          <w:txbxContent>
                            <w:p w:rsidR="00741837" w:rsidRPr="005804E3" w:rsidRDefault="00741837" w:rsidP="009D3C49">
                              <w:pPr>
                                <w:pStyle w:val="a3"/>
                                <w:spacing w:before="0" w:beforeAutospacing="0" w:after="0" w:afterAutospacing="0"/>
                                <w:jc w:val="center"/>
                              </w:pPr>
                              <w:r w:rsidRPr="005804E3">
                                <w:rPr>
                                  <w:rFonts w:eastAsia="Calibri"/>
                                </w:rPr>
                                <w:t xml:space="preserve">Рост расходов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 name="Прямоугольник 76"/>
                        <wps:cNvSpPr/>
                        <wps:spPr>
                          <a:xfrm>
                            <a:off x="4289898" y="4581079"/>
                            <a:ext cx="1597757" cy="718820"/>
                          </a:xfrm>
                          <a:prstGeom prst="rect">
                            <a:avLst/>
                          </a:prstGeom>
                          <a:solidFill>
                            <a:sysClr val="window" lastClr="FFFFFF"/>
                          </a:solidFill>
                          <a:ln w="25400" cap="flat" cmpd="sng" algn="ctr">
                            <a:solidFill>
                              <a:sysClr val="windowText" lastClr="000000"/>
                            </a:solidFill>
                            <a:prstDash val="solid"/>
                          </a:ln>
                          <a:effectLst/>
                        </wps:spPr>
                        <wps:txbx>
                          <w:txbxContent>
                            <w:p w:rsidR="00741837" w:rsidRPr="005804E3" w:rsidRDefault="00741837" w:rsidP="009D3C49">
                              <w:pPr>
                                <w:pStyle w:val="a3"/>
                                <w:spacing w:before="0" w:beforeAutospacing="0" w:after="0" w:afterAutospacing="0"/>
                                <w:jc w:val="center"/>
                              </w:pPr>
                              <w:r w:rsidRPr="005804E3">
                                <w:rPr>
                                  <w:rFonts w:eastAsia="Calibri"/>
                                </w:rPr>
                                <w:t>Снижение загрузки материально-технической базы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 name="Прямая соединительная линия 77"/>
                        <wps:cNvCnPr/>
                        <wps:spPr>
                          <a:xfrm>
                            <a:off x="285051" y="4128808"/>
                            <a:ext cx="5602605" cy="0"/>
                          </a:xfrm>
                          <a:prstGeom prst="line">
                            <a:avLst/>
                          </a:prstGeom>
                          <a:noFill/>
                          <a:ln w="38100" cap="flat" cmpd="sng" algn="ctr">
                            <a:solidFill>
                              <a:sysClr val="windowText" lastClr="000000">
                                <a:shade val="95000"/>
                                <a:satMod val="105000"/>
                              </a:sysClr>
                            </a:solidFill>
                            <a:prstDash val="dash"/>
                          </a:ln>
                          <a:effectLst/>
                        </wps:spPr>
                        <wps:bodyPr/>
                      </wps:wsp>
                      <wps:wsp>
                        <wps:cNvPr id="78" name="Прямоугольник 78"/>
                        <wps:cNvSpPr/>
                        <wps:spPr>
                          <a:xfrm>
                            <a:off x="2309706" y="5617761"/>
                            <a:ext cx="1318260" cy="718185"/>
                          </a:xfrm>
                          <a:prstGeom prst="rect">
                            <a:avLst/>
                          </a:prstGeom>
                          <a:solidFill>
                            <a:sysClr val="window" lastClr="FFFFFF"/>
                          </a:solidFill>
                          <a:ln w="25400" cap="flat" cmpd="sng" algn="ctr">
                            <a:solidFill>
                              <a:sysClr val="windowText" lastClr="000000"/>
                            </a:solidFill>
                            <a:prstDash val="solid"/>
                          </a:ln>
                          <a:effectLst/>
                        </wps:spPr>
                        <wps:txbx>
                          <w:txbxContent>
                            <w:p w:rsidR="00741837" w:rsidRPr="005804E3" w:rsidRDefault="00741837" w:rsidP="009D3C49">
                              <w:pPr>
                                <w:pStyle w:val="a3"/>
                                <w:spacing w:before="0" w:beforeAutospacing="0" w:after="0" w:afterAutospacing="0"/>
                                <w:jc w:val="center"/>
                              </w:pPr>
                              <w:r w:rsidRPr="005804E3">
                                <w:rPr>
                                  <w:rFonts w:eastAsia="Calibri"/>
                                </w:rPr>
                                <w:t xml:space="preserve">Снижение доходности и прибыльности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 name="Прямоугольник 79"/>
                        <wps:cNvSpPr/>
                        <wps:spPr>
                          <a:xfrm>
                            <a:off x="2119956" y="6628167"/>
                            <a:ext cx="1842443" cy="717550"/>
                          </a:xfrm>
                          <a:prstGeom prst="rect">
                            <a:avLst/>
                          </a:prstGeom>
                          <a:solidFill>
                            <a:sysClr val="window" lastClr="FFFFFF"/>
                          </a:solidFill>
                          <a:ln w="25400" cap="flat" cmpd="sng" algn="ctr">
                            <a:solidFill>
                              <a:sysClr val="windowText" lastClr="000000"/>
                            </a:solidFill>
                            <a:prstDash val="solid"/>
                          </a:ln>
                          <a:effectLst/>
                        </wps:spPr>
                        <wps:txbx>
                          <w:txbxContent>
                            <w:p w:rsidR="00741837" w:rsidRPr="005804E3" w:rsidRDefault="00741837" w:rsidP="009D3C49">
                              <w:pPr>
                                <w:pStyle w:val="a3"/>
                                <w:spacing w:before="0" w:beforeAutospacing="0" w:after="0" w:afterAutospacing="0"/>
                                <w:jc w:val="center"/>
                              </w:pPr>
                              <w:r w:rsidRPr="005804E3">
                                <w:rPr>
                                  <w:rFonts w:eastAsia="Calibri"/>
                                </w:rPr>
                                <w:t xml:space="preserve">Разрушение экономической добавленной стоимости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 name="Прямоугольник 80"/>
                        <wps:cNvSpPr/>
                        <wps:spPr>
                          <a:xfrm>
                            <a:off x="1896748" y="7698973"/>
                            <a:ext cx="2159686" cy="716915"/>
                          </a:xfrm>
                          <a:prstGeom prst="rect">
                            <a:avLst/>
                          </a:prstGeom>
                          <a:solidFill>
                            <a:sysClr val="window" lastClr="FFFFFF"/>
                          </a:solidFill>
                          <a:ln w="25400" cap="flat" cmpd="sng" algn="ctr">
                            <a:solidFill>
                              <a:sysClr val="windowText" lastClr="000000"/>
                            </a:solidFill>
                            <a:prstDash val="solid"/>
                          </a:ln>
                          <a:effectLst/>
                        </wps:spPr>
                        <wps:txbx>
                          <w:txbxContent>
                            <w:p w:rsidR="00741837" w:rsidRPr="005804E3" w:rsidRDefault="00741837" w:rsidP="009D3C49">
                              <w:pPr>
                                <w:pStyle w:val="a3"/>
                                <w:spacing w:before="0" w:beforeAutospacing="0" w:after="0" w:afterAutospacing="0"/>
                                <w:jc w:val="center"/>
                              </w:pPr>
                              <w:r w:rsidRPr="005804E3">
                                <w:rPr>
                                  <w:rFonts w:eastAsia="Calibri"/>
                                </w:rPr>
                                <w:t xml:space="preserve">Потеря деловой репутации иных нематериальных характеристик бизнеса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Прямоугольник 81"/>
                        <wps:cNvSpPr/>
                        <wps:spPr>
                          <a:xfrm>
                            <a:off x="2178798" y="1915907"/>
                            <a:ext cx="1634440" cy="360112"/>
                          </a:xfrm>
                          <a:prstGeom prst="rect">
                            <a:avLst/>
                          </a:prstGeom>
                          <a:solidFill>
                            <a:sysClr val="window" lastClr="FFFFFF"/>
                          </a:solidFill>
                          <a:ln w="25400" cap="flat" cmpd="sng" algn="ctr">
                            <a:noFill/>
                            <a:prstDash val="solid"/>
                          </a:ln>
                          <a:effectLst/>
                        </wps:spPr>
                        <wps:txbx>
                          <w:txbxContent>
                            <w:p w:rsidR="00741837" w:rsidRPr="005804E3" w:rsidRDefault="00741837" w:rsidP="009D3C49">
                              <w:pPr>
                                <w:pStyle w:val="a3"/>
                                <w:spacing w:before="0" w:beforeAutospacing="0" w:after="0" w:afterAutospacing="0"/>
                                <w:jc w:val="center"/>
                              </w:pPr>
                              <w:r w:rsidRPr="005804E3">
                                <w:rPr>
                                  <w:rFonts w:eastAsia="Calibri"/>
                                </w:rPr>
                                <w:t>Внешняя среда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Прямоугольник 82"/>
                        <wps:cNvSpPr/>
                        <wps:spPr>
                          <a:xfrm>
                            <a:off x="2121021" y="3925425"/>
                            <a:ext cx="1633855" cy="335695"/>
                          </a:xfrm>
                          <a:prstGeom prst="rect">
                            <a:avLst/>
                          </a:prstGeom>
                          <a:solidFill>
                            <a:sysClr val="window" lastClr="FFFFFF"/>
                          </a:solidFill>
                          <a:ln w="25400" cap="flat" cmpd="sng" algn="ctr">
                            <a:noFill/>
                            <a:prstDash val="solid"/>
                          </a:ln>
                          <a:effectLst/>
                        </wps:spPr>
                        <wps:txbx>
                          <w:txbxContent>
                            <w:p w:rsidR="00741837" w:rsidRPr="005804E3" w:rsidRDefault="00741837" w:rsidP="009D3C49">
                              <w:pPr>
                                <w:pStyle w:val="a3"/>
                                <w:spacing w:before="0" w:beforeAutospacing="0" w:after="0" w:afterAutospacing="0"/>
                                <w:jc w:val="center"/>
                              </w:pPr>
                              <w:r w:rsidRPr="005804E3">
                                <w:rPr>
                                  <w:rFonts w:eastAsia="Calibri"/>
                                </w:rPr>
                                <w:t>Внутренняя среда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Прямоугольник 83"/>
                        <wps:cNvSpPr/>
                        <wps:spPr>
                          <a:xfrm rot="16200000">
                            <a:off x="-199499" y="6335931"/>
                            <a:ext cx="1318260" cy="718185"/>
                          </a:xfrm>
                          <a:prstGeom prst="rect">
                            <a:avLst/>
                          </a:prstGeom>
                          <a:solidFill>
                            <a:sysClr val="window" lastClr="FFFFFF"/>
                          </a:solidFill>
                          <a:ln w="25400" cap="flat" cmpd="sng" algn="ctr">
                            <a:solidFill>
                              <a:sysClr val="windowText" lastClr="000000"/>
                            </a:solidFill>
                            <a:prstDash val="solid"/>
                          </a:ln>
                          <a:effectLst/>
                        </wps:spPr>
                        <wps:txbx>
                          <w:txbxContent>
                            <w:p w:rsidR="00741837" w:rsidRPr="005804E3" w:rsidRDefault="00741837" w:rsidP="009D3C49">
                              <w:pPr>
                                <w:pStyle w:val="a3"/>
                                <w:spacing w:before="0" w:beforeAutospacing="0" w:after="0" w:afterAutospacing="0"/>
                                <w:jc w:val="center"/>
                                <w:rPr>
                                  <w:b/>
                                </w:rPr>
                              </w:pPr>
                              <w:r w:rsidRPr="005804E3">
                                <w:rPr>
                                  <w:rFonts w:eastAsia="Calibri"/>
                                  <w:b/>
                                </w:rPr>
                                <w:t xml:space="preserve">Проигрыш (потери, убытки)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 name="Прямая соединительная линия 64"/>
                        <wps:cNvCnPr>
                          <a:endCxn id="78" idx="1"/>
                        </wps:cNvCnPr>
                        <wps:spPr>
                          <a:xfrm flipV="1">
                            <a:off x="818676" y="5976854"/>
                            <a:ext cx="1491030" cy="725503"/>
                          </a:xfrm>
                          <a:prstGeom prst="line">
                            <a:avLst/>
                          </a:prstGeom>
                          <a:noFill/>
                          <a:ln w="9525" cap="flat" cmpd="sng" algn="ctr">
                            <a:solidFill>
                              <a:sysClr val="windowText" lastClr="000000">
                                <a:shade val="95000"/>
                                <a:satMod val="105000"/>
                              </a:sysClr>
                            </a:solidFill>
                            <a:prstDash val="solid"/>
                          </a:ln>
                          <a:effectLst/>
                        </wps:spPr>
                        <wps:bodyPr/>
                      </wps:wsp>
                      <wps:wsp>
                        <wps:cNvPr id="66" name="Прямая соединительная линия 66"/>
                        <wps:cNvCnPr>
                          <a:stCxn id="83" idx="2"/>
                          <a:endCxn id="79" idx="1"/>
                        </wps:cNvCnPr>
                        <wps:spPr>
                          <a:xfrm>
                            <a:off x="818724" y="6695024"/>
                            <a:ext cx="1301232" cy="291900"/>
                          </a:xfrm>
                          <a:prstGeom prst="line">
                            <a:avLst/>
                          </a:prstGeom>
                          <a:noFill/>
                          <a:ln w="9525" cap="flat" cmpd="sng" algn="ctr">
                            <a:solidFill>
                              <a:sysClr val="windowText" lastClr="000000">
                                <a:shade val="95000"/>
                                <a:satMod val="105000"/>
                              </a:sysClr>
                            </a:solidFill>
                            <a:prstDash val="solid"/>
                          </a:ln>
                          <a:effectLst/>
                        </wps:spPr>
                        <wps:bodyPr/>
                      </wps:wsp>
                      <wps:wsp>
                        <wps:cNvPr id="67" name="Прямая соединительная линия 67"/>
                        <wps:cNvCnPr>
                          <a:stCxn id="83" idx="2"/>
                          <a:endCxn id="80" idx="1"/>
                        </wps:cNvCnPr>
                        <wps:spPr>
                          <a:xfrm>
                            <a:off x="818724" y="6695024"/>
                            <a:ext cx="1078024" cy="1362407"/>
                          </a:xfrm>
                          <a:prstGeom prst="line">
                            <a:avLst/>
                          </a:prstGeom>
                          <a:noFill/>
                          <a:ln w="9525" cap="flat" cmpd="sng" algn="ctr">
                            <a:solidFill>
                              <a:sysClr val="windowText" lastClr="000000">
                                <a:shade val="95000"/>
                                <a:satMod val="105000"/>
                              </a:sysClr>
                            </a:solidFill>
                            <a:prstDash val="solid"/>
                          </a:ln>
                          <a:effectLst/>
                        </wps:spPr>
                        <wps:bodyPr/>
                      </wps:wsp>
                      <wps:wsp>
                        <wps:cNvPr id="90" name="Прямоугольник 90"/>
                        <wps:cNvSpPr/>
                        <wps:spPr>
                          <a:xfrm rot="20055010">
                            <a:off x="932480" y="6059017"/>
                            <a:ext cx="1265524" cy="335280"/>
                          </a:xfrm>
                          <a:prstGeom prst="rect">
                            <a:avLst/>
                          </a:prstGeom>
                          <a:solidFill>
                            <a:sysClr val="window" lastClr="FFFFFF"/>
                          </a:solidFill>
                          <a:ln w="25400" cap="flat" cmpd="sng" algn="ctr">
                            <a:noFill/>
                            <a:prstDash val="solid"/>
                          </a:ln>
                          <a:effectLst/>
                        </wps:spPr>
                        <wps:txbx>
                          <w:txbxContent>
                            <w:p w:rsidR="00741837" w:rsidRPr="005804E3" w:rsidRDefault="00741837" w:rsidP="009D3C49">
                              <w:pPr>
                                <w:pStyle w:val="a3"/>
                                <w:spacing w:before="0" w:beforeAutospacing="0" w:after="0" w:afterAutospacing="0"/>
                                <w:jc w:val="center"/>
                              </w:pPr>
                              <w:r w:rsidRPr="005804E3">
                                <w:rPr>
                                  <w:rFonts w:eastAsia="Calibri"/>
                                </w:rPr>
                                <w:t>Вероятностен</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 name="Прямоугольник 91"/>
                        <wps:cNvSpPr/>
                        <wps:spPr>
                          <a:xfrm>
                            <a:off x="982419" y="6862242"/>
                            <a:ext cx="972842" cy="335280"/>
                          </a:xfrm>
                          <a:prstGeom prst="rect">
                            <a:avLst/>
                          </a:prstGeom>
                          <a:solidFill>
                            <a:sysClr val="window" lastClr="FFFFFF"/>
                          </a:solidFill>
                          <a:ln w="25400" cap="flat" cmpd="sng" algn="ctr">
                            <a:noFill/>
                            <a:prstDash val="solid"/>
                          </a:ln>
                          <a:effectLst/>
                        </wps:spPr>
                        <wps:txbx>
                          <w:txbxContent>
                            <w:p w:rsidR="00741837" w:rsidRPr="005804E3" w:rsidRDefault="00741837" w:rsidP="009D3C49">
                              <w:pPr>
                                <w:pStyle w:val="a3"/>
                                <w:spacing w:before="0" w:beforeAutospacing="0" w:after="0" w:afterAutospacing="0"/>
                                <w:jc w:val="center"/>
                              </w:pPr>
                              <w:r w:rsidRPr="005804E3">
                                <w:rPr>
                                  <w:rFonts w:eastAsia="Calibri"/>
                                </w:rPr>
                                <w:t xml:space="preserve">Очевиден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 name="Прямая со стрелкой 95"/>
                        <wps:cNvCnPr>
                          <a:stCxn id="73" idx="2"/>
                          <a:endCxn id="76" idx="0"/>
                        </wps:cNvCnPr>
                        <wps:spPr>
                          <a:xfrm>
                            <a:off x="5086937" y="1648335"/>
                            <a:ext cx="1840" cy="2932744"/>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28" name="Прямая со стрелкой 128"/>
                        <wps:cNvCnPr>
                          <a:stCxn id="74" idx="3"/>
                          <a:endCxn id="75" idx="1"/>
                        </wps:cNvCnPr>
                        <wps:spPr>
                          <a:xfrm flipV="1">
                            <a:off x="1500589" y="4936044"/>
                            <a:ext cx="809117" cy="318"/>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29" name="Прямая со стрелкой 129"/>
                        <wps:cNvCnPr/>
                        <wps:spPr>
                          <a:xfrm flipH="1">
                            <a:off x="3627685" y="4936359"/>
                            <a:ext cx="661430" cy="1"/>
                          </a:xfrm>
                          <a:prstGeom prst="straightConnector1">
                            <a:avLst/>
                          </a:prstGeom>
                          <a:noFill/>
                          <a:ln w="9525" cap="flat" cmpd="sng" algn="ctr">
                            <a:solidFill>
                              <a:sysClr val="windowText" lastClr="000000">
                                <a:shade val="95000"/>
                                <a:satMod val="105000"/>
                              </a:sysClr>
                            </a:solidFill>
                            <a:prstDash val="solid"/>
                            <a:tailEnd type="arrow"/>
                          </a:ln>
                          <a:effectLst/>
                        </wps:spPr>
                        <wps:bodyPr/>
                      </wps:wsp>
                    </wpc:wpc>
                  </a:graphicData>
                </a:graphic>
              </wp:inline>
            </w:drawing>
          </mc:Choice>
          <mc:Fallback>
            <w:pict>
              <v:group w14:anchorId="56798A60" id="Полотно 276" o:spid="_x0000_s1026" editas="canvas" style="width:481.75pt;height:664.75pt;mso-position-horizontal-relative:char;mso-position-vertical-relative:line" coordsize="61182,84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82;height:84416;visibility:visible;mso-wrap-style:square">
                  <v:fill o:detectmouseclick="t"/>
                  <v:path o:connecttype="none"/>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39" o:spid="_x0000_s1028" type="#_x0000_t34" style="position:absolute;left:43871;top:2771;width:3500;height:28741;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NqH8EAAADcAAAADwAAAGRycy9kb3ducmV2LnhtbERPS4vCMBC+C/sfwizsTVMtilaj7ArC&#10;Il58gNehGdtiMylNNu3+eyMI3ubje85q05taBGpdZVnBeJSAIM6trrhQcDnvhnMQziNrrC2Tgn9y&#10;sFl/DFaYadvxkcLJFyKGsMtQQel9k0np8pIMupFtiCN3s61BH2FbSN1iF8NNLSdJMpMGK44NJTa0&#10;LSm/n/6Mgsm024Y7nw/HtNtf0mvYVeGnVurrs/9egvDU+7f45f7VcX66gOcz8QK5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Q2ofwQAAANwAAAAPAAAAAAAAAAAAAAAA&#10;AKECAABkcnMvZG93bnJldi54bWxQSwUGAAAAAAQABAD5AAAAjwMAAAAA&#10;" adj="-14108" strokecolor="#be4b48" strokeweight="2.25pt"/>
                <v:shape id="Соединительная линия уступом 138" o:spid="_x0000_s1029" type="#_x0000_t34" style="position:absolute;left:13224;top:2771;width:1945;height:28741;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gE9sUAAADcAAAADwAAAGRycy9kb3ducmV2LnhtbESPT2sCQQzF74V+hyGCtzqrgtSto5SW&#10;Uj1Z/+E17KQ7S3cyy85UVz+9OQjeEt7Le7/MFp2v1YnaWAU2MBxkoIiLYCsuDex3Xy+voGJCtlgH&#10;JgMXirCYPz/NMLfhzBs6bVOpJIRjjgZcSk2udSwceYyD0BCL9htaj0nWttS2xbOE+1qPsmyiPVYs&#10;DQ4b+nBU/G3/vYER++/VZvlztIfP8TQ11XXtVldj+r3u/Q1Uoi49zPfrpRX8sdDKMzKB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gE9sUAAADcAAAADwAAAAAAAAAA&#10;AAAAAAChAgAAZHJzL2Rvd25yZXYueG1sUEsFBgAAAAAEAAQA+QAAAJMDAAAAAA==&#10;" adj="-25390" strokecolor="#be4b48" strokeweight="2.25pt"/>
                <v:shapetype id="_x0000_t32" coordsize="21600,21600" o:spt="32" o:oned="t" path="m,l21600,21600e" filled="f">
                  <v:path arrowok="t" fillok="f" o:connecttype="none"/>
                  <o:lock v:ext="edit" shapetype="t"/>
                </v:shapetype>
                <v:shape id="Прямая со стрелкой 136" o:spid="_x0000_s1030" type="#_x0000_t32" style="position:absolute;left:29690;top:52954;width:75;height:240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i3LsQAAADcAAAADwAAAGRycy9kb3ducmV2LnhtbESPQWvCQBCF7wX/wzKCt7pRQdLUVUQU&#10;RTy06qHHMTtNQrOzS3Y18d+7gtDbDO/N+97MFp2pxY0aX1lWMBomIIhzqysuFJxPm/cUhA/IGmvL&#10;pOBOHhbz3tsMM21b/qbbMRQihrDPUEEZgsuk9HlJBv3QOuKo/drGYIhrU0jdYBvDTS3HSTKVBiuO&#10;hBIdrUrK/45XE7kpXdz+6+Mnd+n20K3b6lL4lVKDfrf8BBGoC//m1/VOx/qTKTyfiRPI+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GLcuxAAAANwAAAAPAAAAAAAAAAAA&#10;AAAAAKECAABkcnMvZG93bnJldi54bWxQSwUGAAAAAAQABAD5AAAAkgMAAAAA&#10;" strokecolor="#be4b48" strokeweight="2.25pt">
                  <v:stroke endarrow="open"/>
                </v:shape>
                <v:shape id="Прямая со стрелкой 94" o:spid="_x0000_s1031" type="#_x0000_t32" style="position:absolute;left:29690;top:16438;width:124;height:293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6zN8YAAADbAAAADwAAAGRycy9kb3ducmV2LnhtbESPQWvCQBSE70L/w/IKXqRubKXY1E0o&#10;QkGKINpeentkX7Kh2bdpdo3RX+8KgsdhZr5hlvlgG9FT52vHCmbTBARx4XTNlYKf78+nBQgfkDU2&#10;jknBiTzk2cNoial2R95Rvw+ViBD2KSowIbSplL4wZNFPXUscvdJ1FkOUXSV1h8cIt418TpJXabHm&#10;uGCwpZWh4m9/sAomu9+6KsvD5uRfzttF8rX9N0Wv1Phx+HgHEWgI9/CtvdYK3uZw/RJ/gMw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uszfGAAAA2wAAAA8AAAAAAAAA&#10;AAAAAAAAoQIAAGRycy9kb3ducmV2LnhtbFBLBQYAAAAABAAEAPkAAACUAwAAAAA=&#10;">
                  <v:stroke endarrow="open"/>
                </v:shape>
                <v:shape id="Прямая со стрелкой 93" o:spid="_x0000_s1032" type="#_x0000_t32" style="position:absolute;left:9035;top:16438;width:511;height:293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crQ8YAAADbAAAADwAAAGRycy9kb3ducmV2LnhtbESPT2vCQBTE7wW/w/KEXopuWqFodBOk&#10;UCilIP65eHtkX7LB7Ns0u8bYT+8KBY/DzPyGWeWDbURPna8dK3idJiCIC6drrhQc9p+TOQgfkDU2&#10;jknBlTzk2ehphal2F95SvwuViBD2KSowIbSplL4wZNFPXUscvdJ1FkOUXSV1h5cIt418S5J3abHm&#10;uGCwpQ9DxWl3tgpetse6Ksvzz9XP/jbz5Hvza4peqefxsF6CCDSER/i//aUVLGZw/xJ/gMx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HK0PGAAAA2wAAAA8AAAAAAAAA&#10;AAAAAAAAoQIAAGRycy9kb3ducmV2LnhtbFBLBQYAAAAABAAEAPkAAACUAwAAAAA=&#10;">
                  <v:stroke endarrow="open"/>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Табличка 277" o:spid="_x0000_s1033" type="#_x0000_t21" style="position:absolute;left:15169;top:25874;width:28702;height:1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9NxMMA&#10;AADcAAAADwAAAGRycy9kb3ducmV2LnhtbESP3YrCMBSE7wXfIRxhb0RTvdClGkUKgjfiT/cBDs3Z&#10;pmxyUpqodZ9+syB4OczMN8x62zsr7tSFxrOC2TQDQVx53XCt4KvcTz5BhIis0XomBU8KsN0MB2vM&#10;tX/whe7XWIsE4ZCjAhNjm0sZKkMOw9S3xMn79p3DmGRXS93hI8GdlfMsW0iHDacFgy0Vhqqf680p&#10;KE/2ZorTWZe/NY7LS3HstY1KfYz63QpEpD6+w6/2QSuYL5fwfyYd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9NxMMAAADcAAAADwAAAAAAAAAAAAAAAACYAgAAZHJzL2Rv&#10;d25yZXYueG1sUEsFBgAAAAAEAAQA9QAAAIgDAAAAAA==&#10;" fillcolor="window" strokecolor="windowText" strokeweight="2pt">
                  <v:textbox>
                    <w:txbxContent>
                      <w:p w:rsidR="00741837" w:rsidRPr="005804E3" w:rsidRDefault="00741837" w:rsidP="009D3C49">
                        <w:pPr>
                          <w:spacing w:line="240" w:lineRule="auto"/>
                          <w:jc w:val="center"/>
                          <w:rPr>
                            <w:rFonts w:ascii="Times New Roman" w:hAnsi="Times New Roman"/>
                            <w:sz w:val="24"/>
                            <w:szCs w:val="24"/>
                          </w:rPr>
                        </w:pPr>
                        <w:r w:rsidRPr="005804E3">
                          <w:rPr>
                            <w:rFonts w:ascii="Times New Roman" w:hAnsi="Times New Roman"/>
                            <w:sz w:val="24"/>
                            <w:szCs w:val="24"/>
                          </w:rPr>
                          <w:t xml:space="preserve">Проблема: неполное использование инновационных технологий </w:t>
                        </w:r>
                      </w:p>
                    </w:txbxContent>
                  </v:textbox>
                </v:shape>
                <v:line id="Прямая соединительная линия 278" o:spid="_x0000_s1034" style="position:absolute;visibility:visible;mso-wrap-style:square" from="2042,20718" to="58074,20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IQHcEAAADcAAAADwAAAGRycy9kb3ducmV2LnhtbERPzYrCMBC+C/sOYRa8aboe1O0aZREF&#10;FRHs9gGGZrapNpPSRK0+vTkIHj++/9mis7W4Uusrxwq+hgkI4sLpiksF+d96MAXhA7LG2jEpuJOH&#10;xfyjN8NUuxsf6ZqFUsQQ9ikqMCE0qZS+MGTRD11DHLl/11oMEbal1C3eYrit5ShJxtJixbHBYENL&#10;Q8U5u1gF39scDxt93+Vjs+6mj/1qdfK5Uv3P7vcHRKAuvMUv90YrGE3i2ngmHgE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QhAdwQAAANwAAAAPAAAAAAAAAAAAAAAA&#10;AKECAABkcnMvZG93bnJldi54bWxQSwUGAAAAAAQABAD5AAAAjwMAAAAA&#10;" strokeweight="3pt">
                  <v:stroke dashstyle="dash"/>
                </v:line>
                <v:rect id="Прямоугольник 279" o:spid="_x0000_s1035" style="position:absolute;left:13224;top:96;width:34147;height:53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EzqMMA&#10;AADcAAAADwAAAGRycy9kb3ducmV2LnhtbESPQWsCMRSE74X+h/AK3mpWC61djSJCi4ce7Co9PzfP&#10;7OLmZUnS3fXfG0HwOMzMN8xiNdhGdORD7VjBZJyBIC6drtkoOOy/XmcgQkTW2DgmBRcKsFo+Py0w&#10;167nX+qKaESCcMhRQRVjm0sZyooshrFriZN3ct5iTNIbqT32CW4bOc2yd2mx5rRQYUubispz8W8V&#10;dD+T3VG//Z1N8R2N7/HYGPRKjV6G9RxEpCE+wvf2ViuYfnzC7Uw6An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EzqMMAAADcAAAADwAAAAAAAAAAAAAAAACYAgAAZHJzL2Rv&#10;d25yZXYueG1sUEsFBgAAAAAEAAQA9QAAAIgDAAAAAA==&#10;" fillcolor="window" stroked="f" strokeweight="2pt">
                  <v:textbox>
                    <w:txbxContent>
                      <w:p w:rsidR="00741837" w:rsidRPr="005804E3" w:rsidRDefault="00741837" w:rsidP="009D3C49">
                        <w:pPr>
                          <w:spacing w:line="240" w:lineRule="auto"/>
                          <w:jc w:val="center"/>
                          <w:rPr>
                            <w:rFonts w:ascii="Times New Roman" w:hAnsi="Times New Roman"/>
                            <w:sz w:val="24"/>
                            <w:szCs w:val="24"/>
                          </w:rPr>
                        </w:pPr>
                        <w:r>
                          <w:rPr>
                            <w:rFonts w:ascii="Times New Roman" w:hAnsi="Times New Roman"/>
                            <w:sz w:val="24"/>
                            <w:szCs w:val="24"/>
                          </w:rPr>
                          <w:t>Неполное использование инновационных технологий</w:t>
                        </w:r>
                      </w:p>
                    </w:txbxContent>
                  </v:textbox>
                </v:rect>
                <v:rect id="Прямоугольник 280" o:spid="_x0000_s1036" style="position:absolute;left:2042;top:9239;width:15007;height:71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I8QA&#10;AADcAAAADwAAAGRycy9kb3ducmV2LnhtbESPwWrCQBCG7wXfYRnBi+hGD0Wjq4hQEOmlqRdvQ3bc&#10;BLOzIbtN4tt3DoUeh3/+b77ZH0ffqJ66WAc2sFpmoIjLYGt2Bm7fH4sNqJiQLTaBycCLIhwPk7c9&#10;5jYM/EV9kZwSCMccDVQptbnWsazIY1yGlliyR+g8Jhk7p22Hg8B9o9dZ9q491iwXKmzpXFH5LH68&#10;aMz17fLqC311T9y2n/1wnd+dMbPpeNqBSjSm/+W/9sUaWG9EX54RAu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nJSPEAAAA3AAAAA8AAAAAAAAAAAAAAAAAmAIAAGRycy9k&#10;b3ducmV2LnhtbFBLBQYAAAAABAAEAPUAAACJAwAAAAA=&#10;" fillcolor="window" strokecolor="windowText" strokeweight="2pt">
                  <v:textbox>
                    <w:txbxContent>
                      <w:p w:rsidR="00741837" w:rsidRPr="005804E3" w:rsidRDefault="00741837" w:rsidP="009D3C49">
                        <w:pPr>
                          <w:spacing w:line="240" w:lineRule="auto"/>
                          <w:jc w:val="center"/>
                          <w:rPr>
                            <w:rFonts w:ascii="Times New Roman" w:hAnsi="Times New Roman"/>
                            <w:sz w:val="24"/>
                            <w:szCs w:val="24"/>
                          </w:rPr>
                        </w:pPr>
                        <w:r w:rsidRPr="005804E3">
                          <w:rPr>
                            <w:rFonts w:ascii="Times New Roman" w:hAnsi="Times New Roman"/>
                            <w:sz w:val="24"/>
                            <w:szCs w:val="24"/>
                          </w:rPr>
                          <w:t xml:space="preserve">Снижение притока (численности) клиентов </w:t>
                        </w:r>
                      </w:p>
                    </w:txbxContent>
                  </v:textbox>
                </v:rect>
                <v:rect id="Прямоугольник 72" o:spid="_x0000_s1037" style="position:absolute;left:22080;top:9243;width:15468;height:71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30OMMA&#10;AADbAAAADwAAAGRycy9kb3ducmV2LnhtbESPQYvCMBCF78L+hzALXkRTPaxu1yiLIIh4sfayt6EZ&#10;02IzKU1s6783woLHx5v3vXnr7WBr0VHrK8cK5rMEBHHhdMVGQX7ZT1cgfEDWWDsmBQ/ysN18jNaY&#10;atfzmbosGBEh7FNUUIbQpFL6oiSLfuYa4uhdXWsxRNkaqVvsI9zWcpEkX9JixbGhxIZ2JRW37G7j&#10;GxOZHx5dJo/mht/NqeuPkz+j1Phz+P0BEWgI7+P/9EErWC7gtSUC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530OMMAAADbAAAADwAAAAAAAAAAAAAAAACYAgAAZHJzL2Rv&#10;d25yZXYueG1sUEsFBgAAAAAEAAQA9QAAAIgDAAAAAA==&#10;" fillcolor="window" strokecolor="windowText" strokeweight="2pt">
                  <v:textbox>
                    <w:txbxContent>
                      <w:p w:rsidR="00741837" w:rsidRPr="005804E3" w:rsidRDefault="00741837" w:rsidP="009D3C49">
                        <w:pPr>
                          <w:pStyle w:val="a3"/>
                          <w:spacing w:before="0" w:beforeAutospacing="0" w:after="0" w:afterAutospacing="0"/>
                          <w:jc w:val="center"/>
                        </w:pPr>
                        <w:r w:rsidRPr="005804E3">
                          <w:rPr>
                            <w:rFonts w:eastAsia="Calibri"/>
                          </w:rPr>
                          <w:t xml:space="preserve">Обоснованные претензии со стороны клиентов </w:t>
                        </w:r>
                      </w:p>
                    </w:txbxContent>
                  </v:textbox>
                </v:rect>
                <v:rect id="Прямоугольник 73" o:spid="_x0000_s1038" style="position:absolute;left:43868;top:9288;width:14002;height:71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FRo8MA&#10;AADbAAAADwAAAGRycy9kb3ducmV2LnhtbESPT4vCMBDF78J+hzALexFNdwX/VKMswoKIF6sXb0Mz&#10;psVmUprY1m+/EQSPjzfv9+atNr2tREuNLx0r+B4nIIhzp0s2Cs6nv9EchA/IGivHpOBBHjbrj8EK&#10;U+06PlKbBSMihH2KCooQ6lRKnxdk0Y9dTRy9q2sshigbI3WDXYTbSv4kyVRaLDk2FFjTtqD8lt1t&#10;fGMoz7tHm8m9ueGiPrTdfngxSn199r9LEIH68D5+pXdawWwCzy0RAH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FRo8MAAADbAAAADwAAAAAAAAAAAAAAAACYAgAAZHJzL2Rv&#10;d25yZXYueG1sUEsFBgAAAAAEAAQA9QAAAIgDAAAAAA==&#10;" fillcolor="window" strokecolor="windowText" strokeweight="2pt">
                  <v:textbox>
                    <w:txbxContent>
                      <w:p w:rsidR="00741837" w:rsidRPr="005804E3" w:rsidRDefault="00741837" w:rsidP="009D3C49">
                        <w:pPr>
                          <w:pStyle w:val="a3"/>
                          <w:spacing w:before="0" w:beforeAutospacing="0" w:after="0" w:afterAutospacing="0"/>
                          <w:jc w:val="center"/>
                        </w:pPr>
                        <w:r w:rsidRPr="005804E3">
                          <w:rPr>
                            <w:rFonts w:eastAsia="Calibri"/>
                          </w:rPr>
                          <w:t xml:space="preserve">Отток действующих клиентов  </w:t>
                        </w:r>
                      </w:p>
                    </w:txbxContent>
                  </v:textbox>
                </v:rect>
                <v:rect id="Прямоугольник 74" o:spid="_x0000_s1039" style="position:absolute;left:3064;top:45766;width:11941;height:7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J18MA&#10;AADbAAAADwAAAGRycy9kb3ducmV2LnhtbESPT4vCMBDF78J+hzALexFNdxH/VKMswoKIF6sXb0Mz&#10;psVmUprY1m+/EQSPjzfv9+atNr2tREuNLx0r+B4nIIhzp0s2Cs6nv9EchA/IGivHpOBBHjbrj8EK&#10;U+06PlKbBSMihH2KCooQ6lRKnxdk0Y9dTRy9q2sshigbI3WDXYTbSv4kyVRaLDk2FFjTtqD8lt1t&#10;fGMoz7tHm8m9ueGiPrTdfngxSn199r9LEIH68D5+pXdawWwCzy0RAH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jJ18MAAADbAAAADwAAAAAAAAAAAAAAAACYAgAAZHJzL2Rv&#10;d25yZXYueG1sUEsFBgAAAAAEAAQA9QAAAIgDAAAAAA==&#10;" fillcolor="window" strokecolor="windowText" strokeweight="2pt">
                  <v:textbox>
                    <w:txbxContent>
                      <w:p w:rsidR="00741837" w:rsidRPr="005804E3" w:rsidRDefault="00741837" w:rsidP="009D3C49">
                        <w:pPr>
                          <w:pStyle w:val="a3"/>
                          <w:spacing w:before="0" w:beforeAutospacing="0" w:after="0" w:afterAutospacing="0"/>
                          <w:jc w:val="center"/>
                        </w:pPr>
                        <w:r w:rsidRPr="005804E3">
                          <w:rPr>
                            <w:rFonts w:eastAsia="Calibri"/>
                          </w:rPr>
                          <w:t xml:space="preserve">Снижение доходов  </w:t>
                        </w:r>
                      </w:p>
                    </w:txbxContent>
                  </v:textbox>
                </v:rect>
                <v:rect id="Прямоугольник 75" o:spid="_x0000_s1040" style="position:absolute;left:23097;top:45766;width:13187;height:7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sTMMA&#10;AADbAAAADwAAAGRycy9kb3ducmV2LnhtbESPT4vCMBDF78J+hzALexFNd8F/1SiLsCDixerF29CM&#10;abGZlCa29dtvBMHj4837vXmrTW8r0VLjS8cKvscJCOLc6ZKNgvPpbzQH4QOyxsoxKXiQh836Y7DC&#10;VLuOj9RmwYgIYZ+igiKEOpXS5wVZ9GNXE0fv6hqLIcrGSN1gF+G2kj9JMpUWS44NBda0LSi/ZXcb&#10;3xjK8+7RZnJvbrioD223H16MUl+f/e8SRKA+vI9f6Z1WMJvAc0sE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RsTMMAAADbAAAADwAAAAAAAAAAAAAAAACYAgAAZHJzL2Rv&#10;d25yZXYueG1sUEsFBgAAAAAEAAQA9QAAAIgDAAAAAA==&#10;" fillcolor="window" strokecolor="windowText" strokeweight="2pt">
                  <v:textbox>
                    <w:txbxContent>
                      <w:p w:rsidR="00741837" w:rsidRPr="005804E3" w:rsidRDefault="00741837" w:rsidP="009D3C49">
                        <w:pPr>
                          <w:pStyle w:val="a3"/>
                          <w:spacing w:before="0" w:beforeAutospacing="0" w:after="0" w:afterAutospacing="0"/>
                          <w:jc w:val="center"/>
                        </w:pPr>
                        <w:r w:rsidRPr="005804E3">
                          <w:rPr>
                            <w:rFonts w:eastAsia="Calibri"/>
                          </w:rPr>
                          <w:t xml:space="preserve">Рост расходов  </w:t>
                        </w:r>
                      </w:p>
                    </w:txbxContent>
                  </v:textbox>
                </v:rect>
                <v:rect id="Прямоугольник 76" o:spid="_x0000_s1041" style="position:absolute;left:42898;top:45810;width:15978;height:7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byO8QA&#10;AADbAAAADwAAAGRycy9kb3ducmV2LnhtbESPzWrDMBCE74W8g9hALyaR24PbOFFMKARC6KVuLrkt&#10;1kY2sVbGUvzz9lWh0OMwO9/s7IrJtmKg3jeOFbysUxDEldMNGwWX7+PqHYQPyBpbx6RgJg/FfvG0&#10;w1y7kb9oKIMREcI+RwV1CF0upa9qsujXriOO3s31FkOUvZG6xzHCbStf0zSTFhuODTV29FFTdS8f&#10;Nr6RyMtpHkp5NnfcdJ/DeE6uRqnn5XTYggg0hf/jv/RJK3jL4HdLBI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m8jvEAAAA2wAAAA8AAAAAAAAAAAAAAAAAmAIAAGRycy9k&#10;b3ducmV2LnhtbFBLBQYAAAAABAAEAPUAAACJAwAAAAA=&#10;" fillcolor="window" strokecolor="windowText" strokeweight="2pt">
                  <v:textbox>
                    <w:txbxContent>
                      <w:p w:rsidR="00741837" w:rsidRPr="005804E3" w:rsidRDefault="00741837" w:rsidP="009D3C49">
                        <w:pPr>
                          <w:pStyle w:val="a3"/>
                          <w:spacing w:before="0" w:beforeAutospacing="0" w:after="0" w:afterAutospacing="0"/>
                          <w:jc w:val="center"/>
                        </w:pPr>
                        <w:r w:rsidRPr="005804E3">
                          <w:rPr>
                            <w:rFonts w:eastAsia="Calibri"/>
                          </w:rPr>
                          <w:t>Снижение загрузки материально-технической базы</w:t>
                        </w:r>
                      </w:p>
                    </w:txbxContent>
                  </v:textbox>
                </v:rect>
                <v:line id="Прямая соединительная линия 77" o:spid="_x0000_s1042" style="position:absolute;visibility:visible;mso-wrap-style:square" from="2850,41288" to="58876,4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HSM8UAAADbAAAADwAAAGRycy9kb3ducmV2LnhtbESP3WrCQBSE7wu+w3IKvaub9iLa6CpF&#10;FKxIoZoHOGSP2djs2ZDd5sendwuFXg4z8w2zXA+2Fh21vnKs4GWagCAunK64VJCfd89zED4ga6wd&#10;k4KRPKxXk4clZtr1/EXdKZQiQthnqMCE0GRS+sKQRT91DXH0Lq61GKJsS6lb7CPc1vI1SVJpseK4&#10;YLChjaHi+/RjFbx95Pi51+MhT81umN+O2+3V50o9PQ7vCxCBhvAf/mvvtYLZDH6/xB8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HSM8UAAADbAAAADwAAAAAAAAAA&#10;AAAAAAChAgAAZHJzL2Rvd25yZXYueG1sUEsFBgAAAAAEAAQA+QAAAJMDAAAAAA==&#10;" strokeweight="3pt">
                  <v:stroke dashstyle="dash"/>
                </v:line>
                <v:rect id="Прямоугольник 78" o:spid="_x0000_s1043" style="position:absolute;left:23097;top:56177;width:13182;height:71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XD0sMA&#10;AADbAAAADwAAAGRycy9kb3ducmV2LnhtbESPwWrCQBCG7wXfYRnBi+imHtoaXUUKgkgvTb14G7Lj&#10;JpidDdk1iW/fORR6HP75v/lmux99o3rqYh3YwOsyA0VcBluzM3D5OS4+QMWEbLEJTAaeFGG/m7xs&#10;Mbdh4G/qi+SUQDjmaKBKqc21jmVFHuMytMSS3ULnMcnYOW07HATuG73KsjftsWa5UGFLnxWV9+Lh&#10;RWOuL6dnX+izu+O6/eqH8/zqjJlNx8MGVKIx/S//tU/WwLvIyi8CAL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XD0sMAAADbAAAADwAAAAAAAAAAAAAAAACYAgAAZHJzL2Rv&#10;d25yZXYueG1sUEsFBgAAAAAEAAQA9QAAAIgDAAAAAA==&#10;" fillcolor="window" strokecolor="windowText" strokeweight="2pt">
                  <v:textbox>
                    <w:txbxContent>
                      <w:p w:rsidR="00741837" w:rsidRPr="005804E3" w:rsidRDefault="00741837" w:rsidP="009D3C49">
                        <w:pPr>
                          <w:pStyle w:val="a3"/>
                          <w:spacing w:before="0" w:beforeAutospacing="0" w:after="0" w:afterAutospacing="0"/>
                          <w:jc w:val="center"/>
                        </w:pPr>
                        <w:r w:rsidRPr="005804E3">
                          <w:rPr>
                            <w:rFonts w:eastAsia="Calibri"/>
                          </w:rPr>
                          <w:t xml:space="preserve">Снижение доходности и прибыльности    </w:t>
                        </w:r>
                      </w:p>
                    </w:txbxContent>
                  </v:textbox>
                </v:rect>
                <v:rect id="Прямоугольник 79" o:spid="_x0000_s1044" style="position:absolute;left:21199;top:66281;width:18424;height:7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lmScQA&#10;AADbAAAADwAAAGRycy9kb3ducmV2LnhtbESPzWrDMBCE74W+g9hCLqGR00ObOJFNKRRM6CVOLr0t&#10;1kY2sVbGUvzz9lGhkOMwO9/s7PPJtmKg3jeOFaxXCQjiyumGjYLz6ft1A8IHZI2tY1Iwk4c8e37a&#10;Y6rdyEcaymBEhLBPUUEdQpdK6auaLPqV64ijd3G9xRBlb6TucYxw28q3JHmXFhuODTV29FVTdS1v&#10;Nr6xlOdiHkp5MFfcdj/DeFj+GqUWL9PnDkSgKTyO/9OFVvCxhb8tEQA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5ZknEAAAA2wAAAA8AAAAAAAAAAAAAAAAAmAIAAGRycy9k&#10;b3ducmV2LnhtbFBLBQYAAAAABAAEAPUAAACJAwAAAAA=&#10;" fillcolor="window" strokecolor="windowText" strokeweight="2pt">
                  <v:textbox>
                    <w:txbxContent>
                      <w:p w:rsidR="00741837" w:rsidRPr="005804E3" w:rsidRDefault="00741837" w:rsidP="009D3C49">
                        <w:pPr>
                          <w:pStyle w:val="a3"/>
                          <w:spacing w:before="0" w:beforeAutospacing="0" w:after="0" w:afterAutospacing="0"/>
                          <w:jc w:val="center"/>
                        </w:pPr>
                        <w:r w:rsidRPr="005804E3">
                          <w:rPr>
                            <w:rFonts w:eastAsia="Calibri"/>
                          </w:rPr>
                          <w:t xml:space="preserve">Разрушение экономической добавленной стоимости     </w:t>
                        </w:r>
                      </w:p>
                    </w:txbxContent>
                  </v:textbox>
                </v:rect>
                <v:rect id="Прямоугольник 80" o:spid="_x0000_s1045" style="position:absolute;left:18967;top:76989;width:21597;height:71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a/88MA&#10;AADbAAAADwAAAGRycy9kb3ducmV2LnhtbESPwWrCQBCG70LfYZmCF9FNPRQbXaUIBREvjV56G7LT&#10;TTA7G7JrEt/eOQgeh3/+b77Z7EbfqJ66WAc28LHIQBGXwdbsDFzOP/MVqJiQLTaBycCdIuy2b5MN&#10;5jYM/Et9kZwSCMccDVQptbnWsazIY1yElliy/9B5TDJ2TtsOB4H7Ri+z7FN7rFkuVNjSvqLyWty8&#10;aMz05XDvC310V/xqT/1wnP05Y6bv4/caVKIxvZaf7YM1sBJ7+UUA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a/88MAAADbAAAADwAAAAAAAAAAAAAAAACYAgAAZHJzL2Rv&#10;d25yZXYueG1sUEsFBgAAAAAEAAQA9QAAAIgDAAAAAA==&#10;" fillcolor="window" strokecolor="windowText" strokeweight="2pt">
                  <v:textbox>
                    <w:txbxContent>
                      <w:p w:rsidR="00741837" w:rsidRPr="005804E3" w:rsidRDefault="00741837" w:rsidP="009D3C49">
                        <w:pPr>
                          <w:pStyle w:val="a3"/>
                          <w:spacing w:before="0" w:beforeAutospacing="0" w:after="0" w:afterAutospacing="0"/>
                          <w:jc w:val="center"/>
                        </w:pPr>
                        <w:r w:rsidRPr="005804E3">
                          <w:rPr>
                            <w:rFonts w:eastAsia="Calibri"/>
                          </w:rPr>
                          <w:t xml:space="preserve">Потеря деловой репутации иных нематериальных характеристик бизнеса      </w:t>
                        </w:r>
                      </w:p>
                    </w:txbxContent>
                  </v:textbox>
                </v:rect>
                <v:rect id="Прямоугольник 81" o:spid="_x0000_s1046" style="position:absolute;left:21787;top:19159;width:16345;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9ycIA&#10;AADbAAAADwAAAGRycy9kb3ducmV2LnhtbESPQWvCQBSE7wX/w/KE3uomFUSiq4hg6cGDTcXzM/vc&#10;BLNvw+42Sf+9WxB6HGbmG2a9HW0revKhcawgn2UgiCunGzYKzt+HtyWIEJE1to5JwS8F2G4mL2ss&#10;tBv4i/oyGpEgHApUUMfYFVKGqiaLYeY64uTdnLcYk/RGao9DgttWvmfZQlpsOC3U2NG+pupe/lgF&#10;/TE/XfX8cjflRzR+wGtr0Cv1Oh13KxCRxvgffrY/tYJlDn9f0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Bf3JwgAAANsAAAAPAAAAAAAAAAAAAAAAAJgCAABkcnMvZG93&#10;bnJldi54bWxQSwUGAAAAAAQABAD1AAAAhwMAAAAA&#10;" fillcolor="window" stroked="f" strokeweight="2pt">
                  <v:textbox>
                    <w:txbxContent>
                      <w:p w:rsidR="00741837" w:rsidRPr="005804E3" w:rsidRDefault="00741837" w:rsidP="009D3C49">
                        <w:pPr>
                          <w:pStyle w:val="a3"/>
                          <w:spacing w:before="0" w:beforeAutospacing="0" w:after="0" w:afterAutospacing="0"/>
                          <w:jc w:val="center"/>
                        </w:pPr>
                        <w:r w:rsidRPr="005804E3">
                          <w:rPr>
                            <w:rFonts w:eastAsia="Calibri"/>
                          </w:rPr>
                          <w:t>Внешняя среда</w:t>
                        </w:r>
                      </w:p>
                    </w:txbxContent>
                  </v:textbox>
                </v:rect>
                <v:rect id="Прямоугольник 82" o:spid="_x0000_s1047" style="position:absolute;left:21210;top:39254;width:16338;height:33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djvsIA&#10;AADbAAAADwAAAGRycy9kb3ducmV2LnhtbESPwWrDMBBE74H+g9hCb4mcFEJwI4dSaOmhh8YJOa+t&#10;rWxsrYyk2u7fV4FAjsPMvGH2h9n2YiQfWscK1qsMBHHtdMtGwfn0vtyBCBFZY++YFPxRgEPxsNhj&#10;rt3ERxrLaESCcMhRQRPjkEsZ6oYshpUbiJP347zFmKQ3UnucEtz2cpNlW2mx5bTQ4EBvDdVd+WsV&#10;jF/r70o/XzpTfkTjJ6x6g16pp8f59QVEpDnew7f2p1aw28D1S/o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12O+wgAAANsAAAAPAAAAAAAAAAAAAAAAAJgCAABkcnMvZG93&#10;bnJldi54bWxQSwUGAAAAAAQABAD1AAAAhwMAAAAA&#10;" fillcolor="window" stroked="f" strokeweight="2pt">
                  <v:textbox>
                    <w:txbxContent>
                      <w:p w:rsidR="00741837" w:rsidRPr="005804E3" w:rsidRDefault="00741837" w:rsidP="009D3C49">
                        <w:pPr>
                          <w:pStyle w:val="a3"/>
                          <w:spacing w:before="0" w:beforeAutospacing="0" w:after="0" w:afterAutospacing="0"/>
                          <w:jc w:val="center"/>
                        </w:pPr>
                        <w:r w:rsidRPr="005804E3">
                          <w:rPr>
                            <w:rFonts w:eastAsia="Calibri"/>
                          </w:rPr>
                          <w:t>Внутренняя среда</w:t>
                        </w:r>
                      </w:p>
                    </w:txbxContent>
                  </v:textbox>
                </v:rect>
                <v:rect id="Прямоугольник 83" o:spid="_x0000_s1048" style="position:absolute;left:-1996;top:63359;width:13183;height:718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SiEMIA&#10;AADbAAAADwAAAGRycy9kb3ducmV2LnhtbESPQYvCMBSE7wv+h/AEb2uqgkg1ioiCeFC36v3ZPNti&#10;81KaqO2/N4Kwx2FmvmFmi8aU4km1KywrGPQjEMSp1QVnCs6nze8EhPPIGkvLpKAlB4t552eGsbYv&#10;/qNn4jMRIOxiVJB7X8VSujQng65vK+Lg3Wxt0AdZZ1LX+ApwU8phFI2lwYLDQo4VrXJK78nDKNif&#10;do8DtU27WQ9W5SU6XLfH81WpXrdZTkF4avx/+NveagWTEXy+hB8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KIQwgAAANsAAAAPAAAAAAAAAAAAAAAAAJgCAABkcnMvZG93&#10;bnJldi54bWxQSwUGAAAAAAQABAD1AAAAhwMAAAAA&#10;" fillcolor="window" strokecolor="windowText" strokeweight="2pt">
                  <v:textbox>
                    <w:txbxContent>
                      <w:p w:rsidR="00741837" w:rsidRPr="005804E3" w:rsidRDefault="00741837" w:rsidP="009D3C49">
                        <w:pPr>
                          <w:pStyle w:val="a3"/>
                          <w:spacing w:before="0" w:beforeAutospacing="0" w:after="0" w:afterAutospacing="0"/>
                          <w:jc w:val="center"/>
                          <w:rPr>
                            <w:b/>
                          </w:rPr>
                        </w:pPr>
                        <w:r w:rsidRPr="005804E3">
                          <w:rPr>
                            <w:rFonts w:eastAsia="Calibri"/>
                            <w:b/>
                          </w:rPr>
                          <w:t xml:space="preserve">Проигрыш (потери, убытки) </w:t>
                        </w:r>
                      </w:p>
                    </w:txbxContent>
                  </v:textbox>
                </v:rect>
                <v:line id="Прямая соединительная линия 64" o:spid="_x0000_s1049" style="position:absolute;flip:y;visibility:visible;mso-wrap-style:square" from="8186,59768" to="23097,67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line id="Прямая соединительная линия 66" o:spid="_x0000_s1050" style="position:absolute;visibility:visible;mso-wrap-style:square" from="8187,66950" to="21199,69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Прямая соединительная линия 67" o:spid="_x0000_s1051" style="position:absolute;visibility:visible;mso-wrap-style:square" from="8187,66950" to="18967,8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rect id="Прямоугольник 90" o:spid="_x0000_s1052" style="position:absolute;left:9324;top:60590;width:12656;height:3352;rotation:-168754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3UT8IA&#10;AADbAAAADwAAAGRycy9kb3ducmV2LnhtbERPyW7CMBC9I/EP1lTiBk5zYAkYBEgIqHpgaSWOo3ia&#10;pMTjyDaQ/n19QOL49PbZojW1uJPzlWUF74MEBHFudcWFgq/zpj8G4QOyxtoyKfgjD4t5tzPDTNsH&#10;H+l+CoWIIewzVFCG0GRS+rwkg35gG+LI/VhnMEToCqkdPmK4qWWaJENpsOLYUGJD65Ly6+lmFHzY&#10;BG/5Mr2k35Pfz/1+exit3EGp3lu7nIII1IaX+OneaQWTuD5+iT9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dRPwgAAANsAAAAPAAAAAAAAAAAAAAAAAJgCAABkcnMvZG93&#10;bnJldi54bWxQSwUGAAAAAAQABAD1AAAAhwMAAAAA&#10;" fillcolor="window" stroked="f" strokeweight="2pt">
                  <v:textbox>
                    <w:txbxContent>
                      <w:p w:rsidR="00741837" w:rsidRPr="005804E3" w:rsidRDefault="00741837" w:rsidP="009D3C49">
                        <w:pPr>
                          <w:pStyle w:val="a3"/>
                          <w:spacing w:before="0" w:beforeAutospacing="0" w:after="0" w:afterAutospacing="0"/>
                          <w:jc w:val="center"/>
                        </w:pPr>
                        <w:r w:rsidRPr="005804E3">
                          <w:rPr>
                            <w:rFonts w:eastAsia="Calibri"/>
                          </w:rPr>
                          <w:t>Вероятностен</w:t>
                        </w:r>
                      </w:p>
                    </w:txbxContent>
                  </v:textbox>
                </v:rect>
                <v:rect id="Прямоугольник 91" o:spid="_x0000_s1053" style="position:absolute;left:9824;top:68622;width:9728;height:3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xrFMIA&#10;AADbAAAADwAAAGRycy9kb3ducmV2LnhtbESPQWvCQBSE7wX/w/IEb3UTBampq0ihpYceapSen9nn&#10;Jph9G3bXJP33XUHocZiZb5jNbrSt6MmHxrGCfJ6BIK6cbtgoOB3fn19AhIissXVMCn4pwG47edpg&#10;od3AB+rLaESCcChQQR1jV0gZqposhrnriJN3cd5iTNIbqT0OCW5buciylbTYcFqosaO3mqprebMK&#10;+q/8+6yXP1dTfkTjBzy3Br1Ss+m4fwURaYz/4Uf7UytY53D/kn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3GsUwgAAANsAAAAPAAAAAAAAAAAAAAAAAJgCAABkcnMvZG93&#10;bnJldi54bWxQSwUGAAAAAAQABAD1AAAAhwMAAAAA&#10;" fillcolor="window" stroked="f" strokeweight="2pt">
                  <v:textbox>
                    <w:txbxContent>
                      <w:p w:rsidR="00741837" w:rsidRPr="005804E3" w:rsidRDefault="00741837" w:rsidP="009D3C49">
                        <w:pPr>
                          <w:pStyle w:val="a3"/>
                          <w:spacing w:before="0" w:beforeAutospacing="0" w:after="0" w:afterAutospacing="0"/>
                          <w:jc w:val="center"/>
                        </w:pPr>
                        <w:r w:rsidRPr="005804E3">
                          <w:rPr>
                            <w:rFonts w:eastAsia="Calibri"/>
                          </w:rPr>
                          <w:t xml:space="preserve">Очевиден </w:t>
                        </w:r>
                      </w:p>
                    </w:txbxContent>
                  </v:textbox>
                </v:rect>
                <v:shape id="Прямая со стрелкой 95" o:spid="_x0000_s1054" type="#_x0000_t32" style="position:absolute;left:50869;top:16483;width:18;height:29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tNy8QAAADbAAAADwAAAGRycy9kb3ducmV2LnhtbESPQWvCQBSE70L/w/KEXkrdmKLV6CYU&#10;obXQU7XQ6yP7kg1m34bsNqb/3hUEj8PMfMNsi9G2YqDeN44VzGcJCOLS6YZrBT/H9+cVCB+QNbaO&#10;ScE/eSjyh8kWM+3O/E3DIdQiQthnqMCE0GVS+tKQRT9zHXH0KtdbDFH2tdQ9niPctjJNkqW02HBc&#10;MNjRzlB5OvxZBVWqaf50+jX71wVWu6+XdBjaD6Uep+PbBkSgMdzDt/anVrBewPVL/AEy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y03LxAAAANsAAAAPAAAAAAAAAAAA&#10;AAAAAKECAABkcnMvZG93bnJldi54bWxQSwUGAAAAAAQABAD5AAAAkgMAAAAA&#10;">
                  <v:stroke endarrow="open"/>
                </v:shape>
                <v:shape id="Прямая со стрелкой 128" o:spid="_x0000_s1055" type="#_x0000_t32" style="position:absolute;left:15005;top:49360;width:8092;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Ww0cYAAADcAAAADwAAAGRycy9kb3ducmV2LnhtbESPQWvCQBCF7wX/wzJCL6VuqiCSuooU&#10;CiIFUXvpbchOssHsbJpdY+yv7xwEbzO8N+99s1wPvlE9dbEObOBtkoEiLoKtuTLwffp8XYCKCdli&#10;E5gM3CjCejV6WmJuw5UP1B9TpSSEY44GXEptrnUsHHmMk9ASi1aGzmOStau07fAq4b7R0yyba481&#10;S4PDlj4cFefjxRt4OfzUVVlevm5x9rdfZLv9ryt6Y57Hw+YdVKIhPcz3660V/KnQyjMygV7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pFsNHGAAAA3AAAAA8AAAAAAAAA&#10;AAAAAAAAoQIAAGRycy9kb3ducmV2LnhtbFBLBQYAAAAABAAEAPkAAACUAwAAAAA=&#10;">
                  <v:stroke endarrow="open"/>
                </v:shape>
                <v:shape id="Прямая со стрелкой 129" o:spid="_x0000_s1056" type="#_x0000_t32" style="position:absolute;left:36276;top:49363;width:661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kVSsQAAADcAAAADwAAAGRycy9kb3ducmV2LnhtbERPTWvCQBC9C/0PyxR6Ed1UocToJpRC&#10;oYgg2l68DdlJNjQ7m2bXGP313ULB2zze52yK0bZioN43jhU8zxMQxKXTDdcKvj7fZykIH5A1to5J&#10;wZU8FPnDZIOZdhc+0HAMtYgh7DNUYELoMil9aciin7uOOHKV6y2GCPta6h4vMdy2cpEkL9Jiw7HB&#10;YEdvhsrv49kqmB5OTV1V593VL2/7NNnuf0w5KPX0OL6uQQQaw1387/7Qcf5iBX/PxAtk/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CRVKxAAAANwAAAAPAAAAAAAAAAAA&#10;AAAAAKECAABkcnMvZG93bnJldi54bWxQSwUGAAAAAAQABAD5AAAAkgMAAAAA&#10;">
                  <v:stroke endarrow="open"/>
                </v:shape>
                <w10:anchorlock/>
              </v:group>
            </w:pict>
          </mc:Fallback>
        </mc:AlternateContent>
      </w:r>
    </w:p>
    <w:p w:rsidR="009D3C49" w:rsidRPr="00F157CF" w:rsidRDefault="00694BA7" w:rsidP="00B6582F">
      <w:pPr>
        <w:widowControl w:val="0"/>
        <w:spacing w:after="0" w:line="240" w:lineRule="auto"/>
        <w:jc w:val="center"/>
        <w:rPr>
          <w:rFonts w:ascii="Times New Roman" w:hAnsi="Times New Roman"/>
          <w:sz w:val="28"/>
          <w:szCs w:val="24"/>
        </w:rPr>
      </w:pPr>
      <w:r w:rsidRPr="00F157CF">
        <w:rPr>
          <w:rFonts w:ascii="Times New Roman" w:hAnsi="Times New Roman"/>
          <w:sz w:val="28"/>
          <w:szCs w:val="24"/>
        </w:rPr>
        <w:t>Рисунок 3.1</w:t>
      </w:r>
      <w:r w:rsidR="009D3C49" w:rsidRPr="00F157CF">
        <w:rPr>
          <w:rFonts w:ascii="Times New Roman" w:hAnsi="Times New Roman"/>
          <w:sz w:val="28"/>
          <w:szCs w:val="24"/>
        </w:rPr>
        <w:t>. – Принципиальная схема принятия управленческого решения с учетом причинно-следственных связей</w:t>
      </w:r>
    </w:p>
    <w:p w:rsidR="00FE3FAE" w:rsidRPr="00F157CF" w:rsidRDefault="00FE3FAE" w:rsidP="00B6582F">
      <w:pPr>
        <w:widowControl w:val="0"/>
        <w:spacing w:after="0" w:line="360" w:lineRule="auto"/>
        <w:ind w:firstLine="709"/>
        <w:jc w:val="both"/>
        <w:rPr>
          <w:rFonts w:ascii="Times New Roman" w:hAnsi="Times New Roman"/>
          <w:sz w:val="28"/>
          <w:szCs w:val="24"/>
        </w:rPr>
      </w:pP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lastRenderedPageBreak/>
        <w:t xml:space="preserve">Следовательно, причинно-следственная связь не только выявлена, но и эмпирически обоснована, следовательно, на данном этапе проигрыш, т.е. существенные убытки и потери вероятностны. Это подтверждается полученными в процессе анализа результатами, которые показали снижение доходности, но за счет принятых мер в финансовом управлении прибыльность </w:t>
      </w:r>
      <w:r w:rsidR="00452BA0" w:rsidRPr="00F157CF">
        <w:rPr>
          <w:rFonts w:ascii="Times New Roman" w:hAnsi="Times New Roman"/>
          <w:sz w:val="28"/>
          <w:szCs w:val="24"/>
        </w:rPr>
        <w:t>фитнес-клуба</w:t>
      </w:r>
      <w:r w:rsidRPr="00F157CF">
        <w:rPr>
          <w:rFonts w:ascii="Times New Roman" w:hAnsi="Times New Roman"/>
          <w:sz w:val="28"/>
          <w:szCs w:val="24"/>
        </w:rPr>
        <w:t xml:space="preserve"> сохраняется. При этом будущем при сохранении продолжающегося отрицательного влияния факторов внешней среды и нерешенности проблем внутренней среды потери и убытки станут уже не вероятностными, но очевидными. </w:t>
      </w: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Поскольку </w:t>
      </w:r>
      <w:r w:rsidR="00B87E3D" w:rsidRPr="009B0703">
        <w:rPr>
          <w:rFonts w:ascii="Times New Roman" w:hAnsi="Times New Roman"/>
          <w:sz w:val="28"/>
          <w:szCs w:val="24"/>
        </w:rPr>
        <w:t>ГАУ ФК «Чита»</w:t>
      </w:r>
      <w:r w:rsidRPr="00F157CF">
        <w:rPr>
          <w:rFonts w:ascii="Times New Roman" w:hAnsi="Times New Roman"/>
          <w:sz w:val="28"/>
          <w:szCs w:val="24"/>
        </w:rPr>
        <w:t xml:space="preserve"> не сможет все время оптимизировать свои расходы, а доходы при этом увеличиваться не будут, наступит </w:t>
      </w:r>
      <w:proofErr w:type="gramStart"/>
      <w:r w:rsidRPr="00F157CF">
        <w:rPr>
          <w:rFonts w:ascii="Times New Roman" w:hAnsi="Times New Roman"/>
          <w:sz w:val="28"/>
          <w:szCs w:val="24"/>
        </w:rPr>
        <w:t>момент</w:t>
      </w:r>
      <w:proofErr w:type="gramEnd"/>
      <w:r w:rsidRPr="00F157CF">
        <w:rPr>
          <w:rFonts w:ascii="Times New Roman" w:hAnsi="Times New Roman"/>
          <w:sz w:val="28"/>
          <w:szCs w:val="24"/>
        </w:rPr>
        <w:t xml:space="preserve"> при котором </w:t>
      </w:r>
      <w:r w:rsidR="00B87E3D">
        <w:rPr>
          <w:rFonts w:ascii="Times New Roman" w:hAnsi="Times New Roman"/>
          <w:sz w:val="28"/>
          <w:szCs w:val="24"/>
        </w:rPr>
        <w:t>клуб</w:t>
      </w:r>
      <w:r w:rsidRPr="00F157CF">
        <w:rPr>
          <w:rFonts w:ascii="Times New Roman" w:hAnsi="Times New Roman"/>
          <w:sz w:val="28"/>
          <w:szCs w:val="24"/>
        </w:rPr>
        <w:t xml:space="preserve"> сумеет покрыть свои расходы, но не получить роста прибыли, следовательно будет разрушаться экономическая добавленная стоимость. При разрушении экономической добавленной стоимости будет иметь место и потеря деловой репутации, и, как следствие, предприятие придет к кризису.</w:t>
      </w: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Следовательно, принимать управленческое решение нужно не на этапе образования проблемы, но в процессе как можно более раннего выявления изменений во внешней среде. Таким образом, основной принцип использования причинно-следственных связей будет заключаться в регулярной и планомерной диагностике внешней среды для принятия управленческих решений в настоящем, с тем, чтобы обеспечить стратегическую устойчивость и конкурентоспособность предприятия в будущем.  </w:t>
      </w:r>
    </w:p>
    <w:p w:rsidR="009D3C49" w:rsidRPr="00F157CF" w:rsidRDefault="009D3C49" w:rsidP="00B6582F">
      <w:pPr>
        <w:widowControl w:val="0"/>
        <w:spacing w:after="0" w:line="360" w:lineRule="auto"/>
        <w:ind w:firstLine="709"/>
        <w:jc w:val="both"/>
        <w:rPr>
          <w:rFonts w:ascii="Times New Roman" w:hAnsi="Times New Roman"/>
          <w:sz w:val="28"/>
          <w:szCs w:val="24"/>
          <w:lang w:eastAsia="ru-RU"/>
        </w:rPr>
      </w:pPr>
      <w:r w:rsidRPr="00F157CF">
        <w:rPr>
          <w:rFonts w:ascii="Times New Roman" w:hAnsi="Times New Roman"/>
          <w:sz w:val="28"/>
          <w:szCs w:val="24"/>
          <w:lang w:eastAsia="ru-RU"/>
        </w:rPr>
        <w:t xml:space="preserve">Наиболее оптимальный алгоритм выявления, идентификации и анализа изменений внешней среды предложен  И. </w:t>
      </w:r>
      <w:proofErr w:type="spellStart"/>
      <w:r w:rsidRPr="00F157CF">
        <w:rPr>
          <w:rFonts w:ascii="Times New Roman" w:hAnsi="Times New Roman"/>
          <w:sz w:val="28"/>
          <w:szCs w:val="24"/>
          <w:lang w:eastAsia="ru-RU"/>
        </w:rPr>
        <w:t>Ансофф</w:t>
      </w:r>
      <w:proofErr w:type="spellEnd"/>
      <w:r w:rsidRPr="00F157CF">
        <w:rPr>
          <w:rFonts w:ascii="Times New Roman" w:hAnsi="Times New Roman"/>
          <w:sz w:val="28"/>
          <w:szCs w:val="24"/>
          <w:lang w:eastAsia="ru-RU"/>
        </w:rPr>
        <w:t xml:space="preserve">. Рационализированный алгоритм принятия управленческих решений на основании сигналов внешней среды, с учетом современных взглядов на стратегию управления хозяйствующими субъектами представлен в приложении 5. В левой части таблицы сверху вниз пять стадий нарастания сигналов из внешней среды об изменениях. По горизонтали слева направо перечислены меры, которые </w:t>
      </w:r>
      <w:r w:rsidRPr="00F157CF">
        <w:rPr>
          <w:rFonts w:ascii="Times New Roman" w:hAnsi="Times New Roman"/>
          <w:sz w:val="28"/>
          <w:szCs w:val="24"/>
          <w:lang w:eastAsia="ru-RU"/>
        </w:rPr>
        <w:lastRenderedPageBreak/>
        <w:t xml:space="preserve">формируются в результате текущих или перспективных неотложных решений. </w:t>
      </w:r>
    </w:p>
    <w:p w:rsidR="009D3C49" w:rsidRPr="00F157CF" w:rsidRDefault="009D3C49" w:rsidP="00B6582F">
      <w:pPr>
        <w:widowControl w:val="0"/>
        <w:spacing w:after="0" w:line="360" w:lineRule="auto"/>
        <w:ind w:firstLine="709"/>
        <w:jc w:val="both"/>
        <w:rPr>
          <w:rFonts w:ascii="Times New Roman" w:hAnsi="Times New Roman"/>
          <w:sz w:val="28"/>
          <w:szCs w:val="24"/>
          <w:lang w:eastAsia="ru-RU"/>
        </w:rPr>
      </w:pPr>
      <w:r w:rsidRPr="00F157CF">
        <w:rPr>
          <w:rFonts w:ascii="Times New Roman" w:hAnsi="Times New Roman"/>
          <w:sz w:val="28"/>
          <w:szCs w:val="24"/>
          <w:lang w:eastAsia="ru-RU"/>
        </w:rPr>
        <w:t xml:space="preserve">Чем сильнее сила сигнала из внешней среды, тем более коренными должны быть преобразования во внутренней среде с тем, чтобы реализация практических мер была выполнена с предсказуемой результативностью. Между крайними точками необходимых мер возрастает их конкретизация и необратимость. </w:t>
      </w: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lang w:eastAsia="ru-RU"/>
        </w:rPr>
        <w:t xml:space="preserve">Вполне очевидно, что чем быстрее руководство </w:t>
      </w:r>
      <w:r w:rsidR="00B87E3D">
        <w:rPr>
          <w:rFonts w:ascii="Times New Roman" w:hAnsi="Times New Roman"/>
          <w:sz w:val="28"/>
          <w:szCs w:val="24"/>
          <w:lang w:eastAsia="ru-RU"/>
        </w:rPr>
        <w:t>клуба</w:t>
      </w:r>
      <w:r w:rsidRPr="00F157CF">
        <w:rPr>
          <w:rFonts w:ascii="Times New Roman" w:hAnsi="Times New Roman"/>
          <w:sz w:val="28"/>
          <w:szCs w:val="24"/>
          <w:lang w:eastAsia="ru-RU"/>
        </w:rPr>
        <w:t xml:space="preserve">, в том числе и </w:t>
      </w:r>
      <w:r w:rsidR="009E7765" w:rsidRPr="00F157CF">
        <w:rPr>
          <w:rFonts w:ascii="Times New Roman" w:hAnsi="Times New Roman"/>
          <w:sz w:val="28"/>
          <w:szCs w:val="24"/>
          <w:lang w:eastAsia="ru-RU"/>
        </w:rPr>
        <w:t>топ-менеджмент</w:t>
      </w:r>
      <w:r w:rsidRPr="00F157CF">
        <w:rPr>
          <w:rFonts w:ascii="Times New Roman" w:hAnsi="Times New Roman"/>
          <w:sz w:val="28"/>
          <w:szCs w:val="24"/>
          <w:lang w:eastAsia="ru-RU"/>
        </w:rPr>
        <w:t xml:space="preserve"> </w:t>
      </w:r>
      <w:r w:rsidR="00B87E3D" w:rsidRPr="009B0703">
        <w:rPr>
          <w:rFonts w:ascii="Times New Roman" w:hAnsi="Times New Roman"/>
          <w:sz w:val="28"/>
          <w:szCs w:val="24"/>
        </w:rPr>
        <w:t>ГАУ ФК «Чита»</w:t>
      </w:r>
      <w:r w:rsidRPr="00F157CF">
        <w:rPr>
          <w:rFonts w:ascii="Times New Roman" w:hAnsi="Times New Roman"/>
          <w:sz w:val="28"/>
          <w:szCs w:val="24"/>
          <w:lang w:eastAsia="ru-RU"/>
        </w:rPr>
        <w:t>, распознает значимость сигналов внешней среды, тем активнее будут приниматься меры краткосрочного и долгосрочного характера. Меры долгосрочного характера включаются в стратегическое видение  развития, что дает возможность более четкого согласования  функциональных и корпоративных стратегий.</w:t>
      </w:r>
      <w:r w:rsidRPr="00F157CF">
        <w:rPr>
          <w:rFonts w:ascii="Times New Roman" w:hAnsi="Times New Roman"/>
          <w:sz w:val="28"/>
          <w:szCs w:val="24"/>
        </w:rPr>
        <w:t xml:space="preserve">  </w:t>
      </w: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Таким образом, выше был предложен новый принцип принятия управленческих решений для </w:t>
      </w:r>
      <w:r w:rsidR="00AF1854" w:rsidRPr="009B0703">
        <w:rPr>
          <w:rFonts w:ascii="Times New Roman" w:hAnsi="Times New Roman"/>
          <w:sz w:val="28"/>
          <w:szCs w:val="24"/>
        </w:rPr>
        <w:t>ГАУ ФК «Чита»</w:t>
      </w:r>
      <w:r w:rsidRPr="00F157CF">
        <w:rPr>
          <w:rFonts w:ascii="Times New Roman" w:hAnsi="Times New Roman"/>
          <w:sz w:val="28"/>
          <w:szCs w:val="24"/>
        </w:rPr>
        <w:t xml:space="preserve"> и представлен алгоритм принятия решений с учетом изменения факторов внешней среды. Для обоснования целесообразности предложенных рекомендаций по повышению эффективности принимаемых управленческих решений в </w:t>
      </w:r>
      <w:r w:rsidR="0093492E" w:rsidRPr="009B0703">
        <w:rPr>
          <w:rFonts w:ascii="Times New Roman" w:hAnsi="Times New Roman"/>
          <w:sz w:val="28"/>
          <w:szCs w:val="24"/>
        </w:rPr>
        <w:t>ГАУ ФК «Чита»</w:t>
      </w:r>
      <w:r w:rsidRPr="00F157CF">
        <w:rPr>
          <w:rFonts w:ascii="Times New Roman" w:hAnsi="Times New Roman"/>
          <w:sz w:val="28"/>
          <w:szCs w:val="24"/>
        </w:rPr>
        <w:t xml:space="preserve"> воспользуемся функцией распределения вероятностей, которая обычно используется при учете риска в управленческом решении. В таб</w:t>
      </w:r>
      <w:r w:rsidR="009E7765" w:rsidRPr="00F157CF">
        <w:rPr>
          <w:rFonts w:ascii="Times New Roman" w:hAnsi="Times New Roman"/>
          <w:sz w:val="28"/>
          <w:szCs w:val="24"/>
        </w:rPr>
        <w:t>лице 3.3</w:t>
      </w:r>
      <w:r w:rsidRPr="00F157CF">
        <w:rPr>
          <w:rFonts w:ascii="Times New Roman" w:hAnsi="Times New Roman"/>
          <w:sz w:val="28"/>
          <w:szCs w:val="24"/>
        </w:rPr>
        <w:t xml:space="preserve"> представлены исходные данные для расчетов с учетом того, что прибыльность предприятия является одним из главных показателей, характеризующим качество управления. </w:t>
      </w:r>
    </w:p>
    <w:p w:rsidR="009D3C49" w:rsidRPr="00F157CF" w:rsidRDefault="009D3C49" w:rsidP="00B6582F">
      <w:pPr>
        <w:widowControl w:val="0"/>
        <w:spacing w:after="0" w:line="360" w:lineRule="auto"/>
        <w:ind w:firstLine="709"/>
        <w:jc w:val="both"/>
        <w:rPr>
          <w:rFonts w:ascii="Times New Roman" w:hAnsi="Times New Roman"/>
          <w:sz w:val="28"/>
          <w:szCs w:val="24"/>
        </w:rPr>
      </w:pPr>
    </w:p>
    <w:p w:rsidR="009D3C49" w:rsidRPr="00F157CF" w:rsidRDefault="009D3C49" w:rsidP="00B6582F">
      <w:pPr>
        <w:widowControl w:val="0"/>
        <w:spacing w:after="0" w:line="240" w:lineRule="auto"/>
        <w:jc w:val="center"/>
        <w:rPr>
          <w:rFonts w:ascii="Times New Roman" w:hAnsi="Times New Roman"/>
          <w:sz w:val="28"/>
          <w:szCs w:val="24"/>
        </w:rPr>
      </w:pPr>
      <w:r w:rsidRPr="00F157CF">
        <w:rPr>
          <w:rFonts w:ascii="Times New Roman" w:hAnsi="Times New Roman"/>
          <w:sz w:val="28"/>
          <w:szCs w:val="24"/>
        </w:rPr>
        <w:t>Таблица 3.</w:t>
      </w:r>
      <w:r w:rsidR="009E7765" w:rsidRPr="00F157CF">
        <w:rPr>
          <w:rFonts w:ascii="Times New Roman" w:hAnsi="Times New Roman"/>
          <w:sz w:val="28"/>
          <w:szCs w:val="24"/>
        </w:rPr>
        <w:t>3</w:t>
      </w:r>
      <w:r w:rsidRPr="00F157CF">
        <w:rPr>
          <w:rFonts w:ascii="Times New Roman" w:hAnsi="Times New Roman"/>
          <w:sz w:val="28"/>
          <w:szCs w:val="24"/>
        </w:rPr>
        <w:t xml:space="preserve">. – Исходные данные для обоснования целесообразности рекомендаций по повышению эффективности управленческих решений в </w:t>
      </w:r>
      <w:r w:rsidR="0093492E" w:rsidRPr="009B0703">
        <w:rPr>
          <w:rFonts w:ascii="Times New Roman" w:hAnsi="Times New Roman"/>
          <w:sz w:val="28"/>
          <w:szCs w:val="24"/>
        </w:rPr>
        <w:t>ГАУ ФК «Чита»</w:t>
      </w:r>
    </w:p>
    <w:tbl>
      <w:tblPr>
        <w:tblW w:w="9054" w:type="dxa"/>
        <w:jc w:val="center"/>
        <w:tblLook w:val="04A0" w:firstRow="1" w:lastRow="0" w:firstColumn="1" w:lastColumn="0" w:noHBand="0" w:noVBand="1"/>
      </w:tblPr>
      <w:tblGrid>
        <w:gridCol w:w="2481"/>
        <w:gridCol w:w="1717"/>
        <w:gridCol w:w="2214"/>
        <w:gridCol w:w="2642"/>
      </w:tblGrid>
      <w:tr w:rsidR="00F157CF" w:rsidRPr="00F157CF" w:rsidTr="006156DE">
        <w:trPr>
          <w:trHeight w:val="300"/>
          <w:jc w:val="center"/>
        </w:trPr>
        <w:tc>
          <w:tcPr>
            <w:tcW w:w="2481" w:type="dxa"/>
            <w:vMerge w:val="restart"/>
            <w:tcBorders>
              <w:top w:val="single" w:sz="4" w:space="0" w:color="auto"/>
              <w:left w:val="single" w:sz="4" w:space="0" w:color="auto"/>
              <w:right w:val="nil"/>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Прогноз</w:t>
            </w:r>
          </w:p>
        </w:tc>
        <w:tc>
          <w:tcPr>
            <w:tcW w:w="1717" w:type="dxa"/>
            <w:vMerge w:val="restart"/>
            <w:tcBorders>
              <w:top w:val="single" w:sz="4" w:space="0" w:color="auto"/>
              <w:left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val="en-US" w:eastAsia="ru-RU"/>
              </w:rPr>
            </w:pPr>
            <w:r w:rsidRPr="00F157CF">
              <w:rPr>
                <w:rFonts w:ascii="Times New Roman" w:eastAsia="Times New Roman" w:hAnsi="Times New Roman"/>
                <w:sz w:val="24"/>
                <w:szCs w:val="24"/>
                <w:lang w:eastAsia="ru-RU"/>
              </w:rPr>
              <w:t>Вероятность (</w:t>
            </w:r>
            <w:r w:rsidRPr="00F157CF">
              <w:rPr>
                <w:rFonts w:ascii="Times New Roman" w:eastAsia="Times New Roman" w:hAnsi="Times New Roman"/>
                <w:i/>
                <w:sz w:val="24"/>
                <w:szCs w:val="24"/>
                <w:lang w:val="en-US" w:eastAsia="ru-RU"/>
              </w:rPr>
              <w:t>p</w:t>
            </w:r>
            <w:r w:rsidRPr="00F157CF">
              <w:rPr>
                <w:rFonts w:ascii="Times New Roman" w:eastAsia="Times New Roman" w:hAnsi="Times New Roman"/>
                <w:i/>
                <w:sz w:val="24"/>
                <w:szCs w:val="24"/>
                <w:vertAlign w:val="subscript"/>
                <w:lang w:val="en-US" w:eastAsia="ru-RU"/>
              </w:rPr>
              <w:t>i</w:t>
            </w:r>
            <w:r w:rsidRPr="00F157CF">
              <w:rPr>
                <w:rFonts w:ascii="Times New Roman" w:eastAsia="Times New Roman" w:hAnsi="Times New Roman"/>
                <w:sz w:val="24"/>
                <w:szCs w:val="24"/>
                <w:lang w:val="en-US" w:eastAsia="ru-RU"/>
              </w:rPr>
              <w:t>)</w:t>
            </w:r>
          </w:p>
        </w:tc>
        <w:tc>
          <w:tcPr>
            <w:tcW w:w="48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val="en-US" w:eastAsia="ru-RU"/>
              </w:rPr>
            </w:pPr>
            <w:r w:rsidRPr="00F157CF">
              <w:rPr>
                <w:rFonts w:ascii="Times New Roman" w:eastAsia="Times New Roman" w:hAnsi="Times New Roman"/>
                <w:sz w:val="24"/>
                <w:szCs w:val="24"/>
                <w:lang w:eastAsia="ru-RU"/>
              </w:rPr>
              <w:t>Прибыльность, в %</w:t>
            </w:r>
            <w:r w:rsidRPr="00F157CF">
              <w:rPr>
                <w:rFonts w:ascii="Times New Roman" w:eastAsia="Times New Roman" w:hAnsi="Times New Roman"/>
                <w:sz w:val="24"/>
                <w:szCs w:val="24"/>
                <w:lang w:val="en-US" w:eastAsia="ru-RU"/>
              </w:rPr>
              <w:t xml:space="preserve"> (</w:t>
            </w:r>
            <w:r w:rsidRPr="00F157CF">
              <w:rPr>
                <w:rFonts w:ascii="Times New Roman" w:eastAsia="Times New Roman" w:hAnsi="Times New Roman"/>
                <w:i/>
                <w:sz w:val="24"/>
                <w:szCs w:val="24"/>
                <w:lang w:val="en-US" w:eastAsia="ru-RU"/>
              </w:rPr>
              <w:t>x</w:t>
            </w:r>
            <w:r w:rsidRPr="00F157CF">
              <w:rPr>
                <w:rFonts w:ascii="Times New Roman" w:eastAsia="Times New Roman" w:hAnsi="Times New Roman"/>
                <w:i/>
                <w:sz w:val="24"/>
                <w:szCs w:val="24"/>
                <w:vertAlign w:val="subscript"/>
                <w:lang w:val="en-US" w:eastAsia="ru-RU"/>
              </w:rPr>
              <w:t>i</w:t>
            </w:r>
            <w:r w:rsidRPr="00F157CF">
              <w:rPr>
                <w:rFonts w:ascii="Times New Roman" w:eastAsia="Times New Roman" w:hAnsi="Times New Roman"/>
                <w:sz w:val="24"/>
                <w:szCs w:val="24"/>
                <w:lang w:val="en-US" w:eastAsia="ru-RU"/>
              </w:rPr>
              <w:t>)</w:t>
            </w:r>
          </w:p>
        </w:tc>
      </w:tr>
      <w:tr w:rsidR="00F157CF" w:rsidRPr="00F157CF" w:rsidTr="006156DE">
        <w:trPr>
          <w:trHeight w:val="300"/>
          <w:jc w:val="center"/>
        </w:trPr>
        <w:tc>
          <w:tcPr>
            <w:tcW w:w="2481" w:type="dxa"/>
            <w:vMerge/>
            <w:tcBorders>
              <w:left w:val="single" w:sz="4" w:space="0" w:color="auto"/>
              <w:bottom w:val="single" w:sz="4" w:space="0" w:color="auto"/>
              <w:right w:val="nil"/>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p>
        </w:tc>
        <w:tc>
          <w:tcPr>
            <w:tcW w:w="1717" w:type="dxa"/>
            <w:vMerge/>
            <w:tcBorders>
              <w:left w:val="single" w:sz="4" w:space="0" w:color="auto"/>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p>
        </w:tc>
        <w:tc>
          <w:tcPr>
            <w:tcW w:w="2214"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Решение принято и реализовано</w:t>
            </w:r>
          </w:p>
        </w:tc>
        <w:tc>
          <w:tcPr>
            <w:tcW w:w="2642"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Решение не принято / не реализовано</w:t>
            </w:r>
          </w:p>
        </w:tc>
      </w:tr>
      <w:tr w:rsidR="00F157CF" w:rsidRPr="00F157CF" w:rsidTr="006156DE">
        <w:trPr>
          <w:trHeight w:val="300"/>
          <w:jc w:val="center"/>
        </w:trPr>
        <w:tc>
          <w:tcPr>
            <w:tcW w:w="2481" w:type="dxa"/>
            <w:tcBorders>
              <w:top w:val="nil"/>
              <w:left w:val="single" w:sz="4" w:space="0" w:color="auto"/>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Пессимистический</w:t>
            </w:r>
          </w:p>
        </w:tc>
        <w:tc>
          <w:tcPr>
            <w:tcW w:w="1717"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0,5</w:t>
            </w:r>
          </w:p>
        </w:tc>
        <w:tc>
          <w:tcPr>
            <w:tcW w:w="2214"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10</w:t>
            </w:r>
          </w:p>
        </w:tc>
        <w:tc>
          <w:tcPr>
            <w:tcW w:w="2642"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-50</w:t>
            </w:r>
          </w:p>
        </w:tc>
      </w:tr>
      <w:tr w:rsidR="00F157CF" w:rsidRPr="00F157CF" w:rsidTr="006156DE">
        <w:trPr>
          <w:trHeight w:val="300"/>
          <w:jc w:val="center"/>
        </w:trPr>
        <w:tc>
          <w:tcPr>
            <w:tcW w:w="2481" w:type="dxa"/>
            <w:tcBorders>
              <w:top w:val="nil"/>
              <w:left w:val="single" w:sz="4" w:space="0" w:color="auto"/>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Вероятный</w:t>
            </w:r>
          </w:p>
        </w:tc>
        <w:tc>
          <w:tcPr>
            <w:tcW w:w="1717"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0,25</w:t>
            </w:r>
          </w:p>
        </w:tc>
        <w:tc>
          <w:tcPr>
            <w:tcW w:w="2214"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15</w:t>
            </w:r>
          </w:p>
        </w:tc>
        <w:tc>
          <w:tcPr>
            <w:tcW w:w="2642"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w:t>
            </w:r>
          </w:p>
        </w:tc>
      </w:tr>
      <w:tr w:rsidR="009D3C49" w:rsidRPr="00F157CF" w:rsidTr="006156DE">
        <w:trPr>
          <w:trHeight w:val="300"/>
          <w:jc w:val="center"/>
        </w:trPr>
        <w:tc>
          <w:tcPr>
            <w:tcW w:w="2481" w:type="dxa"/>
            <w:tcBorders>
              <w:top w:val="nil"/>
              <w:left w:val="single" w:sz="4" w:space="0" w:color="auto"/>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Оптимистический</w:t>
            </w:r>
          </w:p>
        </w:tc>
        <w:tc>
          <w:tcPr>
            <w:tcW w:w="1717"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0,25</w:t>
            </w:r>
          </w:p>
        </w:tc>
        <w:tc>
          <w:tcPr>
            <w:tcW w:w="2214"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20</w:t>
            </w:r>
          </w:p>
        </w:tc>
        <w:tc>
          <w:tcPr>
            <w:tcW w:w="2642"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15</w:t>
            </w:r>
          </w:p>
        </w:tc>
      </w:tr>
    </w:tbl>
    <w:p w:rsidR="009D3C49" w:rsidRPr="00F157CF" w:rsidRDefault="009D3C49" w:rsidP="00B6582F">
      <w:pPr>
        <w:widowControl w:val="0"/>
        <w:spacing w:after="0" w:line="360" w:lineRule="auto"/>
        <w:ind w:firstLine="709"/>
        <w:jc w:val="both"/>
        <w:rPr>
          <w:rFonts w:ascii="Times New Roman" w:hAnsi="Times New Roman"/>
          <w:sz w:val="28"/>
          <w:szCs w:val="24"/>
        </w:rPr>
      </w:pP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lastRenderedPageBreak/>
        <w:t xml:space="preserve">Имеются два варианта исхода представленных выше рекомендаций: решение принято и реализовано, либо решение принято, не реализовано (фактически – решение не было принято). </w:t>
      </w: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Соответственно имеются три прогноза и три вероятности для каждого представленного исхода: пессимистический, оптимистический и вероятный. При этом, на основании выше проведенного анализа можно утверждать, что пессимистический прогноз в сложившихся условиях функционирования </w:t>
      </w:r>
      <w:r w:rsidR="003363A2" w:rsidRPr="009B0703">
        <w:rPr>
          <w:rFonts w:ascii="Times New Roman" w:hAnsi="Times New Roman"/>
          <w:sz w:val="28"/>
          <w:szCs w:val="24"/>
        </w:rPr>
        <w:t>ГАУ ФК «Чита»</w:t>
      </w:r>
      <w:r w:rsidRPr="00F157CF">
        <w:rPr>
          <w:rFonts w:ascii="Times New Roman" w:hAnsi="Times New Roman"/>
          <w:sz w:val="28"/>
          <w:szCs w:val="24"/>
        </w:rPr>
        <w:t xml:space="preserve"> имеет наибольшую вероятность реализации (50%). Соответственно вероятный и оптимистический прогноз в данной ситуации будут иметь одинаковую вероятность реализации (по 25%), поскольку нельзя с полной уверенностью утверждать, что даже в случае принятия и реализации решения прибыльность предприятия значительно увеличится. В таблице 3.</w:t>
      </w:r>
      <w:r w:rsidR="009E7765" w:rsidRPr="00F157CF">
        <w:rPr>
          <w:rFonts w:ascii="Times New Roman" w:hAnsi="Times New Roman"/>
          <w:sz w:val="28"/>
          <w:szCs w:val="24"/>
        </w:rPr>
        <w:t>4</w:t>
      </w:r>
      <w:r w:rsidRPr="00F157CF">
        <w:rPr>
          <w:rFonts w:ascii="Times New Roman" w:hAnsi="Times New Roman"/>
          <w:sz w:val="28"/>
          <w:szCs w:val="24"/>
        </w:rPr>
        <w:t xml:space="preserve"> представлены результаты расчетов среднего ожидаемого значения прибыльности, а также дисперсии и стандартного отклонения. </w:t>
      </w: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 </w:t>
      </w:r>
    </w:p>
    <w:p w:rsidR="009D3C49" w:rsidRPr="00F157CF" w:rsidRDefault="009D3C49" w:rsidP="00B6582F">
      <w:pPr>
        <w:widowControl w:val="0"/>
        <w:spacing w:after="0" w:line="240" w:lineRule="auto"/>
        <w:jc w:val="center"/>
        <w:rPr>
          <w:rFonts w:ascii="Times New Roman" w:hAnsi="Times New Roman"/>
          <w:sz w:val="28"/>
          <w:szCs w:val="24"/>
        </w:rPr>
      </w:pPr>
      <w:r w:rsidRPr="00F157CF">
        <w:rPr>
          <w:rFonts w:ascii="Times New Roman" w:hAnsi="Times New Roman"/>
          <w:sz w:val="28"/>
          <w:szCs w:val="24"/>
        </w:rPr>
        <w:t>Таблица 3.</w:t>
      </w:r>
      <w:r w:rsidR="009E7765" w:rsidRPr="00F157CF">
        <w:rPr>
          <w:rFonts w:ascii="Times New Roman" w:hAnsi="Times New Roman"/>
          <w:sz w:val="28"/>
          <w:szCs w:val="24"/>
        </w:rPr>
        <w:t>4</w:t>
      </w:r>
      <w:r w:rsidRPr="00F157CF">
        <w:rPr>
          <w:rFonts w:ascii="Times New Roman" w:hAnsi="Times New Roman"/>
          <w:sz w:val="28"/>
          <w:szCs w:val="24"/>
        </w:rPr>
        <w:t xml:space="preserve">. – Расчет среднего ожидаемого значения прибыльности, дисперсии и стандартного отклонения при реализации рекомендаций по повышению эффективности управленческих решений в </w:t>
      </w:r>
      <w:r w:rsidR="003363A2" w:rsidRPr="009B0703">
        <w:rPr>
          <w:rFonts w:ascii="Times New Roman" w:hAnsi="Times New Roman"/>
          <w:sz w:val="28"/>
          <w:szCs w:val="24"/>
        </w:rPr>
        <w:t>ГАУ ФК «Чита»</w:t>
      </w:r>
    </w:p>
    <w:tbl>
      <w:tblPr>
        <w:tblW w:w="8123" w:type="dxa"/>
        <w:jc w:val="center"/>
        <w:tblLook w:val="04A0" w:firstRow="1" w:lastRow="0" w:firstColumn="1" w:lastColumn="0" w:noHBand="0" w:noVBand="1"/>
      </w:tblPr>
      <w:tblGrid>
        <w:gridCol w:w="3535"/>
        <w:gridCol w:w="2119"/>
        <w:gridCol w:w="2469"/>
      </w:tblGrid>
      <w:tr w:rsidR="00F157CF" w:rsidRPr="00F157CF" w:rsidTr="006156DE">
        <w:trPr>
          <w:trHeight w:val="300"/>
          <w:jc w:val="center"/>
        </w:trPr>
        <w:tc>
          <w:tcPr>
            <w:tcW w:w="3535" w:type="dxa"/>
            <w:tcBorders>
              <w:top w:val="single" w:sz="4" w:space="0" w:color="auto"/>
              <w:left w:val="single" w:sz="4" w:space="0" w:color="auto"/>
              <w:bottom w:val="nil"/>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Прогноз</w:t>
            </w:r>
          </w:p>
        </w:tc>
        <w:tc>
          <w:tcPr>
            <w:tcW w:w="45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Прибыльность, в %</w:t>
            </w:r>
          </w:p>
        </w:tc>
      </w:tr>
      <w:tr w:rsidR="00F157CF" w:rsidRPr="00F157CF" w:rsidTr="006156DE">
        <w:trPr>
          <w:trHeight w:val="300"/>
          <w:jc w:val="center"/>
        </w:trPr>
        <w:tc>
          <w:tcPr>
            <w:tcW w:w="3535" w:type="dxa"/>
            <w:tcBorders>
              <w:top w:val="nil"/>
              <w:left w:val="single" w:sz="4" w:space="0" w:color="auto"/>
              <w:bottom w:val="single" w:sz="4" w:space="0" w:color="auto"/>
              <w:right w:val="nil"/>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Решение принято и реализовано</w:t>
            </w:r>
          </w:p>
        </w:tc>
        <w:tc>
          <w:tcPr>
            <w:tcW w:w="2469"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Решение не принято / не реализовано</w:t>
            </w:r>
          </w:p>
        </w:tc>
      </w:tr>
      <w:tr w:rsidR="00F157CF" w:rsidRPr="00F157CF" w:rsidTr="006156DE">
        <w:trPr>
          <w:trHeight w:val="300"/>
          <w:jc w:val="center"/>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Пессимистический</w:t>
            </w:r>
          </w:p>
        </w:tc>
        <w:tc>
          <w:tcPr>
            <w:tcW w:w="2119"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5,0</w:t>
            </w:r>
          </w:p>
        </w:tc>
        <w:tc>
          <w:tcPr>
            <w:tcW w:w="2469"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-25,0</w:t>
            </w:r>
          </w:p>
        </w:tc>
      </w:tr>
      <w:tr w:rsidR="00F157CF" w:rsidRPr="00F157CF" w:rsidTr="006156DE">
        <w:trPr>
          <w:trHeight w:val="300"/>
          <w:jc w:val="center"/>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Вероятный</w:t>
            </w:r>
          </w:p>
        </w:tc>
        <w:tc>
          <w:tcPr>
            <w:tcW w:w="2119"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3,8</w:t>
            </w:r>
          </w:p>
        </w:tc>
        <w:tc>
          <w:tcPr>
            <w:tcW w:w="2469"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2,3</w:t>
            </w:r>
          </w:p>
        </w:tc>
      </w:tr>
      <w:tr w:rsidR="00F157CF" w:rsidRPr="00F157CF" w:rsidTr="006156DE">
        <w:trPr>
          <w:trHeight w:val="300"/>
          <w:jc w:val="center"/>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Оптимистический</w:t>
            </w:r>
          </w:p>
        </w:tc>
        <w:tc>
          <w:tcPr>
            <w:tcW w:w="2119"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5,0</w:t>
            </w:r>
          </w:p>
        </w:tc>
        <w:tc>
          <w:tcPr>
            <w:tcW w:w="2469"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3,8</w:t>
            </w:r>
          </w:p>
        </w:tc>
      </w:tr>
      <w:tr w:rsidR="00F157CF" w:rsidRPr="00F157CF" w:rsidTr="006156DE">
        <w:trPr>
          <w:trHeight w:val="300"/>
          <w:jc w:val="center"/>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i/>
                <w:sz w:val="24"/>
                <w:szCs w:val="24"/>
                <w:lang w:eastAsia="ru-RU"/>
              </w:rPr>
            </w:pPr>
            <w:r w:rsidRPr="00F157CF">
              <w:rPr>
                <w:rFonts w:ascii="Times New Roman" w:eastAsia="Times New Roman" w:hAnsi="Times New Roman"/>
                <w:sz w:val="24"/>
                <w:szCs w:val="24"/>
                <w:lang w:eastAsia="ru-RU"/>
              </w:rPr>
              <w:t xml:space="preserve">Σ </w:t>
            </w:r>
            <w:r w:rsidRPr="00F157CF">
              <w:rPr>
                <w:rFonts w:ascii="Times New Roman" w:eastAsia="Times New Roman" w:hAnsi="Times New Roman"/>
                <w:i/>
                <w:sz w:val="24"/>
                <w:szCs w:val="24"/>
                <w:lang w:eastAsia="ru-RU"/>
              </w:rPr>
              <w:t>(</w:t>
            </w:r>
            <w:proofErr w:type="spellStart"/>
            <w:r w:rsidRPr="00F157CF">
              <w:rPr>
                <w:rFonts w:ascii="Times New Roman" w:eastAsia="Times New Roman" w:hAnsi="Times New Roman"/>
                <w:i/>
                <w:sz w:val="24"/>
                <w:szCs w:val="24"/>
                <w:lang w:eastAsia="ru-RU"/>
              </w:rPr>
              <w:t>x</w:t>
            </w:r>
            <w:r w:rsidRPr="00F157CF">
              <w:rPr>
                <w:rFonts w:ascii="Times New Roman" w:eastAsia="Times New Roman" w:hAnsi="Times New Roman"/>
                <w:i/>
                <w:sz w:val="24"/>
                <w:szCs w:val="24"/>
                <w:vertAlign w:val="subscript"/>
                <w:lang w:eastAsia="ru-RU"/>
              </w:rPr>
              <w:t>i</w:t>
            </w:r>
            <w:proofErr w:type="spellEnd"/>
            <w:r w:rsidRPr="00F157CF">
              <w:rPr>
                <w:rFonts w:ascii="Times New Roman" w:eastAsia="Times New Roman" w:hAnsi="Times New Roman"/>
                <w:i/>
                <w:sz w:val="24"/>
                <w:szCs w:val="24"/>
                <w:lang w:eastAsia="ru-RU"/>
              </w:rPr>
              <w:t xml:space="preserve"> * </w:t>
            </w:r>
            <w:proofErr w:type="spellStart"/>
            <w:r w:rsidRPr="00F157CF">
              <w:rPr>
                <w:rFonts w:ascii="Times New Roman" w:eastAsia="Times New Roman" w:hAnsi="Times New Roman"/>
                <w:i/>
                <w:sz w:val="24"/>
                <w:szCs w:val="24"/>
                <w:lang w:eastAsia="ru-RU"/>
              </w:rPr>
              <w:t>p</w:t>
            </w:r>
            <w:r w:rsidRPr="00F157CF">
              <w:rPr>
                <w:rFonts w:ascii="Times New Roman" w:eastAsia="Times New Roman" w:hAnsi="Times New Roman"/>
                <w:i/>
                <w:sz w:val="24"/>
                <w:szCs w:val="24"/>
                <w:vertAlign w:val="subscript"/>
                <w:lang w:eastAsia="ru-RU"/>
              </w:rPr>
              <w:t>i</w:t>
            </w:r>
            <w:proofErr w:type="spellEnd"/>
            <w:r w:rsidRPr="00F157CF">
              <w:rPr>
                <w:rFonts w:ascii="Times New Roman" w:eastAsia="Times New Roman" w:hAnsi="Times New Roman"/>
                <w:i/>
                <w:sz w:val="24"/>
                <w:szCs w:val="24"/>
                <w:lang w:eastAsia="ru-RU"/>
              </w:rPr>
              <w:t>)</w:t>
            </w:r>
          </w:p>
        </w:tc>
        <w:tc>
          <w:tcPr>
            <w:tcW w:w="2119"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13,8</w:t>
            </w:r>
          </w:p>
        </w:tc>
        <w:tc>
          <w:tcPr>
            <w:tcW w:w="2469"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-19,0</w:t>
            </w:r>
          </w:p>
        </w:tc>
      </w:tr>
      <w:tr w:rsidR="00F157CF" w:rsidRPr="00F157CF" w:rsidTr="006156DE">
        <w:trPr>
          <w:trHeight w:val="300"/>
          <w:jc w:val="center"/>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i/>
                <w:sz w:val="24"/>
                <w:szCs w:val="24"/>
                <w:lang w:eastAsia="ru-RU"/>
              </w:rPr>
            </w:pPr>
            <w:r w:rsidRPr="00F157CF">
              <w:rPr>
                <w:rFonts w:ascii="Times New Roman" w:eastAsia="Times New Roman" w:hAnsi="Times New Roman"/>
                <w:sz w:val="24"/>
                <w:szCs w:val="24"/>
                <w:lang w:eastAsia="ru-RU"/>
              </w:rPr>
              <w:t>Дисперсия</w:t>
            </w:r>
            <w:r w:rsidRPr="00F157CF">
              <w:rPr>
                <w:rFonts w:ascii="Times New Roman" w:eastAsia="Times New Roman" w:hAnsi="Times New Roman"/>
                <w:i/>
                <w:sz w:val="24"/>
                <w:szCs w:val="24"/>
                <w:lang w:eastAsia="ru-RU"/>
              </w:rPr>
              <w:t xml:space="preserve"> (VAR)</w:t>
            </w:r>
          </w:p>
        </w:tc>
        <w:tc>
          <w:tcPr>
            <w:tcW w:w="2119"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17,2</w:t>
            </w:r>
          </w:p>
        </w:tc>
        <w:tc>
          <w:tcPr>
            <w:tcW w:w="2469"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965,5</w:t>
            </w:r>
          </w:p>
        </w:tc>
      </w:tr>
      <w:tr w:rsidR="009D3C49" w:rsidRPr="00F157CF" w:rsidTr="006156DE">
        <w:trPr>
          <w:trHeight w:val="300"/>
          <w:jc w:val="center"/>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i/>
                <w:sz w:val="24"/>
                <w:szCs w:val="24"/>
                <w:lang w:eastAsia="ru-RU"/>
              </w:rPr>
            </w:pPr>
            <w:r w:rsidRPr="00F157CF">
              <w:rPr>
                <w:rFonts w:ascii="Times New Roman" w:eastAsia="Times New Roman" w:hAnsi="Times New Roman"/>
                <w:sz w:val="24"/>
                <w:szCs w:val="24"/>
                <w:lang w:eastAsia="ru-RU"/>
              </w:rPr>
              <w:t>Стандартное отклонение</w:t>
            </w:r>
            <w:r w:rsidRPr="00F157CF">
              <w:rPr>
                <w:rFonts w:ascii="Times New Roman" w:eastAsia="Times New Roman" w:hAnsi="Times New Roman"/>
                <w:i/>
                <w:sz w:val="24"/>
                <w:szCs w:val="24"/>
                <w:lang w:eastAsia="ru-RU"/>
              </w:rPr>
              <w:t xml:space="preserve"> (σ)</w:t>
            </w:r>
          </w:p>
        </w:tc>
        <w:tc>
          <w:tcPr>
            <w:tcW w:w="2119"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4,1</w:t>
            </w:r>
          </w:p>
        </w:tc>
        <w:tc>
          <w:tcPr>
            <w:tcW w:w="2469" w:type="dxa"/>
            <w:tcBorders>
              <w:top w:val="nil"/>
              <w:left w:val="nil"/>
              <w:bottom w:val="single" w:sz="4" w:space="0" w:color="auto"/>
              <w:right w:val="single" w:sz="4" w:space="0" w:color="auto"/>
            </w:tcBorders>
            <w:shd w:val="clear" w:color="auto" w:fill="auto"/>
            <w:noWrap/>
            <w:vAlign w:val="center"/>
            <w:hideMark/>
          </w:tcPr>
          <w:p w:rsidR="009D3C49" w:rsidRPr="00F157CF" w:rsidRDefault="009D3C49" w:rsidP="00B6582F">
            <w:pPr>
              <w:widowControl w:val="0"/>
              <w:spacing w:after="0" w:line="240" w:lineRule="auto"/>
              <w:jc w:val="center"/>
              <w:rPr>
                <w:rFonts w:ascii="Times New Roman" w:eastAsia="Times New Roman" w:hAnsi="Times New Roman"/>
                <w:sz w:val="24"/>
                <w:szCs w:val="24"/>
                <w:lang w:eastAsia="ru-RU"/>
              </w:rPr>
            </w:pPr>
            <w:r w:rsidRPr="00F157CF">
              <w:rPr>
                <w:rFonts w:ascii="Times New Roman" w:eastAsia="Times New Roman" w:hAnsi="Times New Roman"/>
                <w:sz w:val="24"/>
                <w:szCs w:val="24"/>
                <w:lang w:eastAsia="ru-RU"/>
              </w:rPr>
              <w:t>31,1</w:t>
            </w:r>
          </w:p>
        </w:tc>
      </w:tr>
    </w:tbl>
    <w:p w:rsidR="009D3C49" w:rsidRPr="00F157CF" w:rsidRDefault="009D3C49" w:rsidP="00B6582F">
      <w:pPr>
        <w:widowControl w:val="0"/>
        <w:spacing w:after="0" w:line="360" w:lineRule="auto"/>
        <w:ind w:firstLine="709"/>
        <w:jc w:val="both"/>
        <w:rPr>
          <w:rFonts w:ascii="Times New Roman" w:hAnsi="Times New Roman"/>
          <w:sz w:val="28"/>
          <w:szCs w:val="24"/>
        </w:rPr>
      </w:pP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В том случае, если </w:t>
      </w:r>
      <w:r w:rsidR="003363A2" w:rsidRPr="009B0703">
        <w:rPr>
          <w:rFonts w:ascii="Times New Roman" w:hAnsi="Times New Roman"/>
          <w:sz w:val="28"/>
          <w:szCs w:val="24"/>
        </w:rPr>
        <w:t>ГАУ ФК «Чита»</w:t>
      </w:r>
      <w:r w:rsidRPr="00F157CF">
        <w:rPr>
          <w:rFonts w:ascii="Times New Roman" w:hAnsi="Times New Roman"/>
          <w:sz w:val="28"/>
          <w:szCs w:val="24"/>
        </w:rPr>
        <w:t xml:space="preserve"> примет необходимые меры по повышению использования инновационных технологий в основной деятельности, то можно прогнозировать среднее ожидаемое значение прибыльности (операционной) на уровне 13,8%, в ином случае можно прогнозировать убыточность </w:t>
      </w:r>
      <w:r w:rsidR="003363A2">
        <w:rPr>
          <w:rFonts w:ascii="Times New Roman" w:hAnsi="Times New Roman"/>
          <w:sz w:val="28"/>
          <w:szCs w:val="24"/>
        </w:rPr>
        <w:t>клуба</w:t>
      </w:r>
      <w:r w:rsidRPr="00F157CF">
        <w:rPr>
          <w:rFonts w:ascii="Times New Roman" w:hAnsi="Times New Roman"/>
          <w:sz w:val="28"/>
          <w:szCs w:val="24"/>
        </w:rPr>
        <w:t xml:space="preserve"> (до -19%).</w:t>
      </w: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Стандартное отклонение показывает, что диапазон колебания </w:t>
      </w:r>
      <w:r w:rsidRPr="00F157CF">
        <w:rPr>
          <w:rFonts w:ascii="Times New Roman" w:hAnsi="Times New Roman"/>
          <w:sz w:val="28"/>
          <w:szCs w:val="24"/>
        </w:rPr>
        <w:lastRenderedPageBreak/>
        <w:t xml:space="preserve">прибыльности в случае принятия и реализации необходимых решений по повышению использования инноваций в основной деятельности </w:t>
      </w:r>
      <w:r w:rsidR="003363A2" w:rsidRPr="009B0703">
        <w:rPr>
          <w:rFonts w:ascii="Times New Roman" w:hAnsi="Times New Roman"/>
          <w:sz w:val="28"/>
          <w:szCs w:val="24"/>
        </w:rPr>
        <w:t>ГАУ ФК «Чита»</w:t>
      </w:r>
      <w:r w:rsidRPr="00F157CF">
        <w:rPr>
          <w:rFonts w:ascii="Times New Roman" w:hAnsi="Times New Roman"/>
          <w:sz w:val="28"/>
          <w:szCs w:val="24"/>
        </w:rPr>
        <w:t xml:space="preserve"> составляет 13,8% ± 4,1%, т.е. от 9,6% до 17,9%.</w:t>
      </w:r>
    </w:p>
    <w:p w:rsidR="009D3C49" w:rsidRPr="00F157CF" w:rsidRDefault="009D3C49" w:rsidP="00B6582F">
      <w:pPr>
        <w:widowControl w:val="0"/>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В данном случае </w:t>
      </w:r>
      <w:r w:rsidR="003363A2">
        <w:rPr>
          <w:rFonts w:ascii="Times New Roman" w:hAnsi="Times New Roman"/>
          <w:sz w:val="28"/>
          <w:szCs w:val="24"/>
        </w:rPr>
        <w:t>клуб</w:t>
      </w:r>
      <w:r w:rsidRPr="00F157CF">
        <w:rPr>
          <w:rFonts w:ascii="Times New Roman" w:hAnsi="Times New Roman"/>
          <w:sz w:val="28"/>
          <w:szCs w:val="24"/>
        </w:rPr>
        <w:t xml:space="preserve"> сохраняет потенциал своего развития, достигнутый на данный момент времени и имеет возможность увеличивать конкурентоспособность в будущем. </w:t>
      </w:r>
    </w:p>
    <w:p w:rsidR="009D3C49" w:rsidRPr="00F157CF" w:rsidRDefault="009D3C49" w:rsidP="00B6582F">
      <w:pPr>
        <w:widowControl w:val="0"/>
        <w:tabs>
          <w:tab w:val="left" w:pos="7371"/>
        </w:tabs>
        <w:spacing w:after="0" w:line="360" w:lineRule="auto"/>
        <w:ind w:firstLine="709"/>
        <w:jc w:val="both"/>
        <w:rPr>
          <w:rFonts w:ascii="Times New Roman" w:hAnsi="Times New Roman"/>
          <w:sz w:val="28"/>
          <w:szCs w:val="24"/>
        </w:rPr>
      </w:pPr>
      <w:r w:rsidRPr="00F157CF">
        <w:rPr>
          <w:rFonts w:ascii="Times New Roman" w:hAnsi="Times New Roman"/>
          <w:sz w:val="28"/>
          <w:szCs w:val="24"/>
        </w:rPr>
        <w:t>В том случае, если предприятие не примет необходимых решений по повышению использования инновационных технологий в основной деятельности, то колебания прибыльности/убыточности составят: -19% ± 31,1%. Т.е. от критической убыточности от -50,1% до прибыльности на уровне 12,1%.</w:t>
      </w:r>
    </w:p>
    <w:p w:rsidR="009D3C49" w:rsidRPr="00F157CF" w:rsidRDefault="009D3C49" w:rsidP="00B6582F">
      <w:pPr>
        <w:widowControl w:val="0"/>
        <w:tabs>
          <w:tab w:val="left" w:pos="7371"/>
        </w:tabs>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Соответственно риск непринятия своевременных решений по более полному использованию инноваций в основной деятельности </w:t>
      </w:r>
      <w:r w:rsidR="0047638A" w:rsidRPr="009B0703">
        <w:rPr>
          <w:rFonts w:ascii="Times New Roman" w:hAnsi="Times New Roman"/>
          <w:sz w:val="28"/>
          <w:szCs w:val="24"/>
        </w:rPr>
        <w:t>ГАУ ФК «Чита»</w:t>
      </w:r>
      <w:r w:rsidRPr="00F157CF">
        <w:rPr>
          <w:rFonts w:ascii="Times New Roman" w:hAnsi="Times New Roman"/>
          <w:sz w:val="28"/>
          <w:szCs w:val="24"/>
        </w:rPr>
        <w:t xml:space="preserve"> ведет к полной дестабилизации его функционирования. В дальнейшем дестабилизация функционирования </w:t>
      </w:r>
      <w:r w:rsidR="0047638A" w:rsidRPr="009B0703">
        <w:rPr>
          <w:rFonts w:ascii="Times New Roman" w:hAnsi="Times New Roman"/>
          <w:sz w:val="28"/>
          <w:szCs w:val="24"/>
        </w:rPr>
        <w:t>ГАУ ФК «Чита»</w:t>
      </w:r>
      <w:r w:rsidRPr="00F157CF">
        <w:rPr>
          <w:rFonts w:ascii="Times New Roman" w:hAnsi="Times New Roman"/>
          <w:sz w:val="28"/>
          <w:szCs w:val="24"/>
        </w:rPr>
        <w:t xml:space="preserve"> может способствовать снижению конкурентоспособности и уходу </w:t>
      </w:r>
      <w:r w:rsidR="0047638A">
        <w:rPr>
          <w:rFonts w:ascii="Times New Roman" w:hAnsi="Times New Roman"/>
          <w:sz w:val="28"/>
          <w:szCs w:val="24"/>
        </w:rPr>
        <w:t>клуба</w:t>
      </w:r>
      <w:r w:rsidRPr="00F157CF">
        <w:rPr>
          <w:rFonts w:ascii="Times New Roman" w:hAnsi="Times New Roman"/>
          <w:sz w:val="28"/>
          <w:szCs w:val="24"/>
        </w:rPr>
        <w:t xml:space="preserve"> с рынка</w:t>
      </w:r>
      <w:r w:rsidR="0047638A">
        <w:rPr>
          <w:rFonts w:ascii="Times New Roman" w:hAnsi="Times New Roman"/>
          <w:sz w:val="28"/>
          <w:szCs w:val="24"/>
        </w:rPr>
        <w:t>.</w:t>
      </w:r>
    </w:p>
    <w:p w:rsidR="009D3C49" w:rsidRPr="00F157CF" w:rsidRDefault="009D3C49" w:rsidP="00B6582F">
      <w:pPr>
        <w:widowControl w:val="0"/>
        <w:tabs>
          <w:tab w:val="left" w:pos="7371"/>
        </w:tabs>
        <w:spacing w:after="0" w:line="360" w:lineRule="auto"/>
        <w:ind w:firstLine="709"/>
        <w:jc w:val="both"/>
        <w:rPr>
          <w:rFonts w:ascii="Times New Roman" w:hAnsi="Times New Roman"/>
          <w:sz w:val="28"/>
          <w:szCs w:val="24"/>
        </w:rPr>
      </w:pPr>
      <w:r w:rsidRPr="00F157CF">
        <w:rPr>
          <w:rFonts w:ascii="Times New Roman" w:hAnsi="Times New Roman"/>
          <w:sz w:val="28"/>
          <w:szCs w:val="24"/>
        </w:rPr>
        <w:t xml:space="preserve">Поэтому предложенный выше принцип учета причинно-следственных связей факторов внешней и внутренней среды при принятии </w:t>
      </w:r>
      <w:r w:rsidR="00EF40D1" w:rsidRPr="00F157CF">
        <w:rPr>
          <w:rFonts w:ascii="Times New Roman" w:hAnsi="Times New Roman"/>
          <w:sz w:val="28"/>
          <w:szCs w:val="24"/>
        </w:rPr>
        <w:t xml:space="preserve">менеджментом </w:t>
      </w:r>
      <w:r w:rsidRPr="00F157CF">
        <w:rPr>
          <w:rFonts w:ascii="Times New Roman" w:hAnsi="Times New Roman"/>
          <w:sz w:val="28"/>
          <w:szCs w:val="24"/>
        </w:rPr>
        <w:t xml:space="preserve">управленческих решений, а также алгоритм наиболее раннего выявления и идентификации факторов рекомендуется включить в систему принятия управленческих решений </w:t>
      </w:r>
      <w:r w:rsidR="0047638A" w:rsidRPr="009B0703">
        <w:rPr>
          <w:rFonts w:ascii="Times New Roman" w:hAnsi="Times New Roman"/>
          <w:sz w:val="28"/>
          <w:szCs w:val="24"/>
        </w:rPr>
        <w:t>ГАУ ФК «Чита»</w:t>
      </w:r>
      <w:r w:rsidRPr="00F157CF">
        <w:rPr>
          <w:rFonts w:ascii="Times New Roman" w:hAnsi="Times New Roman"/>
          <w:sz w:val="28"/>
          <w:szCs w:val="24"/>
        </w:rPr>
        <w:t xml:space="preserve"> с целью повышения эффективности </w:t>
      </w:r>
      <w:r w:rsidR="0047638A">
        <w:rPr>
          <w:rFonts w:ascii="Times New Roman" w:hAnsi="Times New Roman"/>
          <w:sz w:val="28"/>
          <w:szCs w:val="24"/>
        </w:rPr>
        <w:t>менеджмента</w:t>
      </w:r>
      <w:r w:rsidRPr="00F157CF">
        <w:rPr>
          <w:rFonts w:ascii="Times New Roman" w:hAnsi="Times New Roman"/>
          <w:sz w:val="28"/>
          <w:szCs w:val="24"/>
        </w:rPr>
        <w:t>.</w:t>
      </w:r>
    </w:p>
    <w:p w:rsidR="009D3C49" w:rsidRPr="00F157CF" w:rsidRDefault="009D3C49" w:rsidP="00B6582F">
      <w:pPr>
        <w:widowControl w:val="0"/>
        <w:tabs>
          <w:tab w:val="left" w:pos="7371"/>
        </w:tabs>
        <w:spacing w:after="0" w:line="360" w:lineRule="auto"/>
        <w:ind w:firstLine="709"/>
        <w:jc w:val="both"/>
        <w:rPr>
          <w:rFonts w:ascii="Times New Roman" w:hAnsi="Times New Roman"/>
          <w:sz w:val="28"/>
          <w:szCs w:val="24"/>
        </w:rPr>
      </w:pPr>
    </w:p>
    <w:p w:rsidR="009D3C49" w:rsidRPr="00F157CF" w:rsidRDefault="009D3C49" w:rsidP="00B6582F">
      <w:pPr>
        <w:widowControl w:val="0"/>
        <w:rPr>
          <w:rFonts w:ascii="Times New Roman" w:eastAsiaTheme="minorHAnsi" w:hAnsi="Times New Roman"/>
          <w:sz w:val="28"/>
          <w:szCs w:val="28"/>
        </w:rPr>
      </w:pPr>
    </w:p>
    <w:p w:rsidR="009D3C49" w:rsidRPr="00F157CF" w:rsidRDefault="009D3C49" w:rsidP="00B6582F">
      <w:pPr>
        <w:widowControl w:val="0"/>
        <w:rPr>
          <w:rFonts w:ascii="Times New Roman" w:eastAsiaTheme="minorHAnsi" w:hAnsi="Times New Roman"/>
          <w:sz w:val="28"/>
          <w:szCs w:val="28"/>
        </w:rPr>
      </w:pPr>
    </w:p>
    <w:p w:rsidR="009D3C49" w:rsidRPr="00F157CF" w:rsidRDefault="009D3C49" w:rsidP="00B6582F">
      <w:pPr>
        <w:widowControl w:val="0"/>
        <w:rPr>
          <w:rFonts w:ascii="Times New Roman" w:hAnsi="Times New Roman"/>
          <w:sz w:val="28"/>
          <w:szCs w:val="28"/>
          <w:lang w:eastAsia="ru-RU"/>
        </w:rPr>
      </w:pPr>
    </w:p>
    <w:p w:rsidR="00000675" w:rsidRPr="00F157CF" w:rsidRDefault="00000675" w:rsidP="00B6582F">
      <w:pPr>
        <w:widowControl w:val="0"/>
        <w:spacing w:after="160" w:line="259" w:lineRule="auto"/>
        <w:rPr>
          <w:rFonts w:ascii="Times New Roman" w:hAnsi="Times New Roman"/>
          <w:b/>
          <w:sz w:val="28"/>
          <w:szCs w:val="28"/>
        </w:rPr>
      </w:pPr>
      <w:r w:rsidRPr="00F157CF">
        <w:rPr>
          <w:rFonts w:ascii="Times New Roman" w:hAnsi="Times New Roman"/>
          <w:b/>
          <w:sz w:val="28"/>
          <w:szCs w:val="28"/>
        </w:rPr>
        <w:br w:type="page"/>
      </w:r>
    </w:p>
    <w:p w:rsidR="00B46F28" w:rsidRPr="00F157CF" w:rsidRDefault="00B46F28" w:rsidP="00B6582F">
      <w:pPr>
        <w:widowControl w:val="0"/>
        <w:spacing w:after="0" w:line="360" w:lineRule="auto"/>
        <w:contextualSpacing/>
        <w:jc w:val="center"/>
        <w:outlineLvl w:val="0"/>
        <w:rPr>
          <w:rFonts w:ascii="Times New Roman" w:hAnsi="Times New Roman"/>
          <w:b/>
          <w:sz w:val="28"/>
          <w:szCs w:val="28"/>
        </w:rPr>
      </w:pPr>
      <w:bookmarkStart w:id="17" w:name="_Toc6950111"/>
      <w:r w:rsidRPr="00F157CF">
        <w:rPr>
          <w:rFonts w:ascii="Times New Roman" w:hAnsi="Times New Roman"/>
          <w:b/>
          <w:sz w:val="28"/>
          <w:szCs w:val="28"/>
        </w:rPr>
        <w:lastRenderedPageBreak/>
        <w:t>Заключение</w:t>
      </w:r>
      <w:bookmarkEnd w:id="17"/>
    </w:p>
    <w:p w:rsidR="00000675" w:rsidRPr="00F157CF" w:rsidRDefault="00000675" w:rsidP="00B6582F">
      <w:pPr>
        <w:widowControl w:val="0"/>
        <w:rPr>
          <w:rFonts w:ascii="Times New Roman" w:hAnsi="Times New Roman"/>
          <w:b/>
          <w:sz w:val="28"/>
          <w:szCs w:val="28"/>
        </w:rPr>
      </w:pPr>
    </w:p>
    <w:p w:rsidR="00B546ED" w:rsidRDefault="00B546ED" w:rsidP="00B6582F">
      <w:pPr>
        <w:widowControl w:val="0"/>
        <w:spacing w:after="0" w:line="360" w:lineRule="auto"/>
        <w:ind w:firstLine="709"/>
        <w:jc w:val="both"/>
        <w:rPr>
          <w:rFonts w:ascii="Times New Roman" w:hAnsi="Times New Roman"/>
          <w:sz w:val="28"/>
          <w:szCs w:val="24"/>
          <w:lang w:eastAsia="ru-RU"/>
        </w:rPr>
      </w:pPr>
      <w:r w:rsidRPr="00B546ED">
        <w:rPr>
          <w:rFonts w:ascii="Times New Roman" w:hAnsi="Times New Roman"/>
          <w:sz w:val="28"/>
          <w:szCs w:val="24"/>
          <w:lang w:eastAsia="ru-RU"/>
        </w:rPr>
        <w:t xml:space="preserve">Формирование спортивного менеджмента как отдельной профессии сопряжено с появлением руководящих должностей в </w:t>
      </w:r>
      <w:proofErr w:type="gramStart"/>
      <w:r w:rsidRPr="00B546ED">
        <w:rPr>
          <w:rFonts w:ascii="Times New Roman" w:hAnsi="Times New Roman"/>
          <w:sz w:val="28"/>
          <w:szCs w:val="24"/>
          <w:lang w:eastAsia="ru-RU"/>
        </w:rPr>
        <w:t>современных  физкультурных</w:t>
      </w:r>
      <w:proofErr w:type="gramEnd"/>
      <w:r w:rsidRPr="00B546ED">
        <w:rPr>
          <w:rFonts w:ascii="Times New Roman" w:hAnsi="Times New Roman"/>
          <w:sz w:val="28"/>
          <w:szCs w:val="24"/>
          <w:lang w:eastAsia="ru-RU"/>
        </w:rPr>
        <w:t xml:space="preserve"> и спортивных организациях. В связи с этим, возникаем острая нехватка высококвалифицированных управленцев в этой профессиональной области.</w:t>
      </w:r>
    </w:p>
    <w:p w:rsidR="00B546ED" w:rsidRPr="00B546ED" w:rsidRDefault="00B546ED" w:rsidP="00B6582F">
      <w:pPr>
        <w:widowControl w:val="0"/>
        <w:spacing w:after="0" w:line="360" w:lineRule="auto"/>
        <w:ind w:firstLine="709"/>
        <w:jc w:val="both"/>
        <w:rPr>
          <w:rFonts w:ascii="Times New Roman" w:hAnsi="Times New Roman"/>
          <w:sz w:val="28"/>
          <w:szCs w:val="24"/>
          <w:lang w:eastAsia="ru-RU"/>
        </w:rPr>
      </w:pPr>
      <w:r w:rsidRPr="00B546ED">
        <w:rPr>
          <w:rFonts w:ascii="Times New Roman" w:hAnsi="Times New Roman"/>
          <w:sz w:val="28"/>
          <w:szCs w:val="24"/>
          <w:lang w:eastAsia="ru-RU"/>
        </w:rPr>
        <w:t>Сегодня большое количество специалистов, приходящих из других сфер менеджмента, пробуют себя в спортивном управлении. Спортивная индустрия очень специфичная сфера деятельности и в нее нельзя просто так влиться со стороны. Очень важно знать настоящую индустрию изнутри, понимать ее структуру, учитывать все нюансы и тонкости этой сферы деятельности. Спортсмены, как никто другие, нацелены на достижения поставленной цели и добиваются этого всеми своими силами и возможностями, они изначально настроены на победу. Те же самые волевые качества они проявляют и в процессе своей профессиональной деятельности.</w:t>
      </w:r>
    </w:p>
    <w:p w:rsidR="00B546ED" w:rsidRDefault="00B546ED" w:rsidP="00B6582F">
      <w:pPr>
        <w:widowControl w:val="0"/>
        <w:spacing w:after="0" w:line="360" w:lineRule="auto"/>
        <w:ind w:firstLine="709"/>
        <w:jc w:val="both"/>
        <w:rPr>
          <w:rFonts w:ascii="Times New Roman" w:hAnsi="Times New Roman"/>
          <w:sz w:val="28"/>
          <w:szCs w:val="24"/>
          <w:lang w:eastAsia="ru-RU"/>
        </w:rPr>
      </w:pPr>
      <w:r w:rsidRPr="00B546ED">
        <w:rPr>
          <w:rFonts w:ascii="Times New Roman" w:hAnsi="Times New Roman"/>
          <w:sz w:val="28"/>
          <w:szCs w:val="24"/>
          <w:lang w:eastAsia="ru-RU"/>
        </w:rPr>
        <w:t>В настоящее время от современных спортивных менеджеров требуют самостоятельности, поиска оптимальных и эффективных управленческих, научно-методических решений для обеспечения общества физкультурно-оздоровительными и спортивными услугами, а также ответственности за принимаемые ими решения.</w:t>
      </w:r>
    </w:p>
    <w:p w:rsidR="00B546ED" w:rsidRPr="00B546ED" w:rsidRDefault="00B546ED" w:rsidP="00B6582F">
      <w:pPr>
        <w:widowControl w:val="0"/>
        <w:spacing w:after="0" w:line="360" w:lineRule="auto"/>
        <w:ind w:firstLine="709"/>
        <w:jc w:val="both"/>
        <w:rPr>
          <w:rFonts w:ascii="Times New Roman" w:hAnsi="Times New Roman"/>
          <w:sz w:val="28"/>
          <w:szCs w:val="24"/>
          <w:lang w:eastAsia="ru-RU"/>
        </w:rPr>
      </w:pPr>
      <w:r w:rsidRPr="00B546ED">
        <w:rPr>
          <w:rFonts w:ascii="Times New Roman" w:hAnsi="Times New Roman"/>
          <w:sz w:val="28"/>
          <w:szCs w:val="24"/>
          <w:lang w:eastAsia="ru-RU"/>
        </w:rPr>
        <w:t>По причине возрастания экономического значения физической культуры и спорта и реформаторских процессов в них, все более очевидным становится то, что спорту необходимы не только профессиональные спортсмены и тренера, но и в профессиональные менеджеры, которые знают, как эффективно управлять, влиять и мотивировать персонал, а также рационально вести финансово-хозяйственную деятельность в организациях спортивной индустрии.</w:t>
      </w:r>
    </w:p>
    <w:p w:rsidR="00B546ED" w:rsidRDefault="00B546ED" w:rsidP="00B6582F">
      <w:pPr>
        <w:widowControl w:val="0"/>
        <w:spacing w:after="0" w:line="360" w:lineRule="auto"/>
        <w:ind w:firstLine="709"/>
        <w:jc w:val="both"/>
        <w:rPr>
          <w:rFonts w:ascii="Times New Roman" w:hAnsi="Times New Roman"/>
          <w:sz w:val="28"/>
          <w:szCs w:val="24"/>
          <w:lang w:eastAsia="ru-RU"/>
        </w:rPr>
      </w:pPr>
    </w:p>
    <w:p w:rsidR="00600C6D" w:rsidRPr="00600C6D" w:rsidRDefault="00600C6D" w:rsidP="00B6582F">
      <w:pPr>
        <w:widowControl w:val="0"/>
        <w:spacing w:after="0" w:line="360" w:lineRule="auto"/>
        <w:ind w:firstLine="709"/>
        <w:jc w:val="both"/>
        <w:rPr>
          <w:rFonts w:ascii="Times New Roman" w:hAnsi="Times New Roman"/>
          <w:sz w:val="28"/>
          <w:szCs w:val="24"/>
          <w:lang w:eastAsia="ru-RU"/>
        </w:rPr>
      </w:pPr>
      <w:r w:rsidRPr="00600C6D">
        <w:rPr>
          <w:rFonts w:ascii="Times New Roman" w:hAnsi="Times New Roman"/>
          <w:sz w:val="28"/>
          <w:szCs w:val="24"/>
          <w:lang w:eastAsia="ru-RU"/>
        </w:rPr>
        <w:t xml:space="preserve">Управленческое решение – это целенаправленный по воздействию </w:t>
      </w:r>
      <w:r w:rsidRPr="00600C6D">
        <w:rPr>
          <w:rFonts w:ascii="Times New Roman" w:hAnsi="Times New Roman"/>
          <w:sz w:val="28"/>
          <w:szCs w:val="24"/>
          <w:lang w:eastAsia="ru-RU"/>
        </w:rPr>
        <w:lastRenderedPageBreak/>
        <w:t xml:space="preserve">директивный акт, основанный на эмпирическом или практическом анализе данных и определяющий программу достижения целей. </w:t>
      </w:r>
      <w:r w:rsidRPr="00600C6D">
        <w:rPr>
          <w:rFonts w:ascii="Times New Roman" w:hAnsi="Times New Roman"/>
          <w:sz w:val="28"/>
          <w:szCs w:val="24"/>
        </w:rPr>
        <w:t xml:space="preserve">Результирующий показатель, полученный по итогам принятия решения, является отражением действия той или иной модели принятия решения. </w:t>
      </w:r>
      <w:r w:rsidRPr="00600C6D">
        <w:rPr>
          <w:rFonts w:ascii="Times New Roman" w:hAnsi="Times New Roman"/>
          <w:sz w:val="28"/>
          <w:szCs w:val="24"/>
          <w:lang w:eastAsia="ru-RU"/>
        </w:rPr>
        <w:t>С этой точки зрения все модели приятия решений можно классифицировать следующим образом:</w:t>
      </w:r>
      <w:r w:rsidRPr="00600C6D">
        <w:rPr>
          <w:rFonts w:ascii="Times New Roman" w:hAnsi="Times New Roman"/>
          <w:sz w:val="28"/>
          <w:szCs w:val="24"/>
        </w:rPr>
        <w:t xml:space="preserve"> </w:t>
      </w:r>
      <w:r w:rsidRPr="00600C6D">
        <w:rPr>
          <w:rFonts w:ascii="Times New Roman" w:hAnsi="Times New Roman"/>
          <w:sz w:val="28"/>
          <w:szCs w:val="24"/>
          <w:lang w:eastAsia="ru-RU"/>
        </w:rPr>
        <w:t>классическая модель</w:t>
      </w:r>
      <w:r w:rsidRPr="00600C6D">
        <w:rPr>
          <w:rFonts w:ascii="Times New Roman" w:hAnsi="Times New Roman"/>
          <w:sz w:val="28"/>
          <w:szCs w:val="24"/>
        </w:rPr>
        <w:t xml:space="preserve">; </w:t>
      </w:r>
      <w:r w:rsidRPr="00600C6D">
        <w:rPr>
          <w:rFonts w:ascii="Times New Roman" w:hAnsi="Times New Roman"/>
          <w:sz w:val="28"/>
          <w:szCs w:val="24"/>
          <w:lang w:eastAsia="ru-RU"/>
        </w:rPr>
        <w:t>административная модель</w:t>
      </w:r>
      <w:r w:rsidRPr="00600C6D">
        <w:rPr>
          <w:rFonts w:ascii="Times New Roman" w:hAnsi="Times New Roman"/>
          <w:sz w:val="28"/>
          <w:szCs w:val="24"/>
        </w:rPr>
        <w:t xml:space="preserve">; </w:t>
      </w:r>
      <w:r w:rsidRPr="00600C6D">
        <w:rPr>
          <w:rFonts w:ascii="Times New Roman" w:hAnsi="Times New Roman"/>
          <w:sz w:val="28"/>
          <w:szCs w:val="24"/>
          <w:lang w:eastAsia="ru-RU"/>
        </w:rPr>
        <w:t>политическая модель.</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lang w:eastAsia="ru-RU"/>
        </w:rPr>
        <w:t xml:space="preserve">Шаги и этапы принятия управленческого решения можно свести к трем основным стадиям: подготовка решения, его принятие и последующая реализация решения. При этом каждое управленческое решение имеет свой конкретный результат, поэтому </w:t>
      </w:r>
      <w:r w:rsidRPr="00600C6D">
        <w:rPr>
          <w:rFonts w:ascii="Times New Roman" w:hAnsi="Times New Roman"/>
          <w:sz w:val="28"/>
          <w:szCs w:val="28"/>
          <w:lang w:eastAsia="ru-RU"/>
        </w:rPr>
        <w:t xml:space="preserve">целью управленческой деятельности топ менеджмента хозяйствующего субъекта в данном случае является поиск таких форм, методов, средств и инструментов, которые могли бы способствовать достижению оптимального результата решения в конкретных условиях и обстоятельствах. </w:t>
      </w:r>
      <w:r w:rsidRPr="00600C6D">
        <w:rPr>
          <w:rFonts w:ascii="Times New Roman" w:hAnsi="Times New Roman"/>
          <w:sz w:val="28"/>
          <w:szCs w:val="24"/>
        </w:rPr>
        <w:t>Под качеством управленческих решений следует понимать степень его соответствия характеру разрешаемых задач функционирования и развития хозяйствующего субъекта.</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Всю совокупность факторов, влияющих на принятие решения можно классифицировать по двум основаниям: объективные и субъективные факторы. Влияние субъективных и объективных факторов укладывается в континуум «выигрыш – проигрыш» (успешность или неудачность принятого управленческого решения).</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Принимаемые решения должны основываться на релевантной текущей и прогнозируемой информации, анализе всех факторов, оказывающих влияние на ситуацию, с учетом предвидения ею возможных последствий. ЛПР обязано постоянно и всесторонне изучать поступающую информацию для разработки </w:t>
      </w:r>
      <w:proofErr w:type="gramStart"/>
      <w:r w:rsidRPr="00600C6D">
        <w:rPr>
          <w:rFonts w:ascii="Times New Roman" w:hAnsi="Times New Roman"/>
          <w:sz w:val="28"/>
          <w:szCs w:val="24"/>
        </w:rPr>
        <w:t>и  принятия</w:t>
      </w:r>
      <w:proofErr w:type="gramEnd"/>
      <w:r w:rsidRPr="00600C6D">
        <w:rPr>
          <w:rFonts w:ascii="Times New Roman" w:hAnsi="Times New Roman"/>
          <w:sz w:val="28"/>
          <w:szCs w:val="24"/>
        </w:rPr>
        <w:t xml:space="preserve"> на ее основе управленческих решений.</w:t>
      </w:r>
    </w:p>
    <w:p w:rsidR="00600C6D" w:rsidRPr="00600C6D" w:rsidRDefault="00600C6D" w:rsidP="00B6582F">
      <w:pPr>
        <w:widowControl w:val="0"/>
        <w:spacing w:after="0" w:line="360" w:lineRule="auto"/>
        <w:ind w:firstLine="709"/>
        <w:jc w:val="both"/>
        <w:rPr>
          <w:rFonts w:ascii="Times New Roman" w:hAnsi="Times New Roman"/>
          <w:sz w:val="28"/>
          <w:szCs w:val="24"/>
          <w:lang w:eastAsia="ru-RU"/>
        </w:rPr>
      </w:pPr>
      <w:r w:rsidRPr="00600C6D">
        <w:rPr>
          <w:rFonts w:ascii="Times New Roman" w:hAnsi="Times New Roman"/>
          <w:sz w:val="28"/>
          <w:szCs w:val="24"/>
        </w:rPr>
        <w:t>Совокупность концепций и принципов принятия управленческих решений составляет современную парадигму теории принятия решений, которая эволюционировала от эмоциональных к рациональным решениям.</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Принципы и концепции эмоциональных и рациональных решений </w:t>
      </w:r>
      <w:r w:rsidRPr="00600C6D">
        <w:rPr>
          <w:rFonts w:ascii="Times New Roman" w:hAnsi="Times New Roman"/>
          <w:sz w:val="28"/>
          <w:szCs w:val="24"/>
        </w:rPr>
        <w:lastRenderedPageBreak/>
        <w:t>диалектически связаны друг с другом. Они тесно переплетены в сознании ЛПР и при выборе оно пользуется ими одновременно. При этом в разных ситуациях ЛПР придает больший вес то одной, то другой парадигме, в зависимости от тех преимуществ (качеств или характеристик), которыми одна обладает по сравнению с другой.</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Под технологией принятия решений понимается состав и последовательность процедур, приводящих к решению проблем организации, в комплексе с методами </w:t>
      </w:r>
      <w:r w:rsidR="00B546ED" w:rsidRPr="00600C6D">
        <w:rPr>
          <w:rFonts w:ascii="Times New Roman" w:hAnsi="Times New Roman"/>
          <w:sz w:val="28"/>
          <w:szCs w:val="24"/>
        </w:rPr>
        <w:t>разработки и</w:t>
      </w:r>
      <w:r w:rsidRPr="00600C6D">
        <w:rPr>
          <w:rFonts w:ascii="Times New Roman" w:hAnsi="Times New Roman"/>
          <w:sz w:val="28"/>
          <w:szCs w:val="24"/>
        </w:rPr>
        <w:t xml:space="preserve"> анализа альтернатив. Данные технологии могут быть использованы как в условиях определенности, так и в условиях неопределенности функционирования хозяйствующего субъекта.</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При разработке решений сложных проблем в условиях определенности, не поддающихся количественному анализу, могут быть использованы как технологии экономико-математического моделирования, так и экспертные технологии. Среди методов экспертных оценок (различающихся процедурой организации экспертизы) основными являются метод комиссий, метод мозговой атаки, метод </w:t>
      </w:r>
      <w:proofErr w:type="spellStart"/>
      <w:r w:rsidRPr="00600C6D">
        <w:rPr>
          <w:rFonts w:ascii="Times New Roman" w:hAnsi="Times New Roman"/>
          <w:sz w:val="28"/>
          <w:szCs w:val="24"/>
        </w:rPr>
        <w:t>Дельфи</w:t>
      </w:r>
      <w:proofErr w:type="spellEnd"/>
      <w:r w:rsidRPr="00600C6D">
        <w:rPr>
          <w:rFonts w:ascii="Times New Roman" w:hAnsi="Times New Roman"/>
          <w:sz w:val="28"/>
          <w:szCs w:val="24"/>
        </w:rPr>
        <w:t xml:space="preserve"> и метод разработки сценариев.</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При принятии </w:t>
      </w:r>
      <w:proofErr w:type="gramStart"/>
      <w:r w:rsidRPr="00600C6D">
        <w:rPr>
          <w:rFonts w:ascii="Times New Roman" w:hAnsi="Times New Roman"/>
          <w:sz w:val="28"/>
          <w:szCs w:val="24"/>
        </w:rPr>
        <w:t>решения  в</w:t>
      </w:r>
      <w:proofErr w:type="gramEnd"/>
      <w:r w:rsidRPr="00600C6D">
        <w:rPr>
          <w:rFonts w:ascii="Times New Roman" w:hAnsi="Times New Roman"/>
          <w:sz w:val="28"/>
          <w:szCs w:val="24"/>
        </w:rPr>
        <w:t xml:space="preserve"> условиях неопределенности для ЛПР значимыми обстоятельствами становятся не только многомерность и отсутствие инвариантности развития ситуации, важность отдельных ее компонент, но и величины предполагаемых выигрышей и потерь в каждой ситуации, а также характеристики степени возможности проявления тех или иных исходов.</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В условиях риска, т.е. когда известны вероятности состояний, можно использовать критерии Байеса, Лапласа, Ходжа-</w:t>
      </w:r>
      <w:proofErr w:type="spellStart"/>
      <w:r w:rsidRPr="00600C6D">
        <w:rPr>
          <w:rFonts w:ascii="Times New Roman" w:hAnsi="Times New Roman"/>
          <w:sz w:val="28"/>
          <w:szCs w:val="24"/>
        </w:rPr>
        <w:t>Лемана</w:t>
      </w:r>
      <w:proofErr w:type="spellEnd"/>
      <w:r w:rsidRPr="00600C6D">
        <w:rPr>
          <w:rFonts w:ascii="Times New Roman" w:hAnsi="Times New Roman"/>
          <w:sz w:val="28"/>
          <w:szCs w:val="24"/>
        </w:rPr>
        <w:t xml:space="preserve">. При принятии решений в условиях полной неопределенности используются критерии </w:t>
      </w:r>
      <w:proofErr w:type="spellStart"/>
      <w:r w:rsidRPr="00600C6D">
        <w:rPr>
          <w:rFonts w:ascii="Times New Roman" w:hAnsi="Times New Roman"/>
          <w:sz w:val="28"/>
          <w:szCs w:val="24"/>
        </w:rPr>
        <w:t>Вальда</w:t>
      </w:r>
      <w:proofErr w:type="spellEnd"/>
      <w:r w:rsidRPr="00600C6D">
        <w:rPr>
          <w:rFonts w:ascii="Times New Roman" w:hAnsi="Times New Roman"/>
          <w:sz w:val="28"/>
          <w:szCs w:val="24"/>
        </w:rPr>
        <w:t xml:space="preserve">, </w:t>
      </w:r>
      <w:proofErr w:type="spellStart"/>
      <w:r w:rsidRPr="00600C6D">
        <w:rPr>
          <w:rFonts w:ascii="Times New Roman" w:hAnsi="Times New Roman"/>
          <w:sz w:val="28"/>
          <w:szCs w:val="24"/>
        </w:rPr>
        <w:t>Сэвиджа</w:t>
      </w:r>
      <w:proofErr w:type="spellEnd"/>
      <w:r w:rsidRPr="00600C6D">
        <w:rPr>
          <w:rFonts w:ascii="Times New Roman" w:hAnsi="Times New Roman"/>
          <w:sz w:val="28"/>
          <w:szCs w:val="24"/>
        </w:rPr>
        <w:t>, Гурвица и произведений.</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При принятии решений как условиях вероятностной, так и в условиях полной неопределенности весьма важно учитывать степень влияния рисков на эффективность реализации управленческого решения.</w:t>
      </w:r>
    </w:p>
    <w:p w:rsidR="00600C6D" w:rsidRPr="00600C6D" w:rsidRDefault="00600C6D" w:rsidP="00B6582F">
      <w:pPr>
        <w:widowControl w:val="0"/>
        <w:spacing w:after="0" w:line="360" w:lineRule="auto"/>
        <w:ind w:firstLine="709"/>
        <w:jc w:val="both"/>
        <w:rPr>
          <w:rFonts w:ascii="Times New Roman" w:hAnsi="Times New Roman"/>
          <w:sz w:val="28"/>
          <w:szCs w:val="24"/>
          <w:lang w:eastAsia="ru-RU"/>
        </w:rPr>
      </w:pPr>
      <w:r w:rsidRPr="00600C6D">
        <w:rPr>
          <w:rFonts w:ascii="Times New Roman" w:hAnsi="Times New Roman"/>
          <w:sz w:val="28"/>
          <w:szCs w:val="24"/>
          <w:lang w:eastAsia="ru-RU"/>
        </w:rPr>
        <w:t xml:space="preserve">Своевременный анализ и принятие мер по минимизации рисков </w:t>
      </w:r>
      <w:r w:rsidRPr="00600C6D">
        <w:rPr>
          <w:rFonts w:ascii="Times New Roman" w:hAnsi="Times New Roman"/>
          <w:sz w:val="28"/>
          <w:szCs w:val="24"/>
          <w:lang w:eastAsia="ru-RU"/>
        </w:rPr>
        <w:lastRenderedPageBreak/>
        <w:t>повышают качество управленческой деятельности, обеспечивают стабильность и предсказуемость развития хозяйствующего субъекта, а также позволяют повысить эффективность принимаемых управленческих решений.</w:t>
      </w:r>
    </w:p>
    <w:p w:rsidR="00600C6D" w:rsidRPr="00600C6D" w:rsidRDefault="00600C6D" w:rsidP="00B6582F">
      <w:pPr>
        <w:widowControl w:val="0"/>
        <w:spacing w:after="0" w:line="360" w:lineRule="auto"/>
        <w:ind w:firstLine="709"/>
        <w:jc w:val="both"/>
        <w:rPr>
          <w:rFonts w:ascii="Times New Roman" w:hAnsi="Times New Roman"/>
          <w:sz w:val="28"/>
          <w:szCs w:val="24"/>
          <w:lang w:eastAsia="ru-RU"/>
        </w:rPr>
      </w:pPr>
      <w:r w:rsidRPr="00600C6D">
        <w:rPr>
          <w:rFonts w:ascii="Times New Roman" w:hAnsi="Times New Roman"/>
          <w:sz w:val="28"/>
          <w:szCs w:val="24"/>
        </w:rPr>
        <w:t xml:space="preserve">Исследование эффективности </w:t>
      </w:r>
      <w:r w:rsidR="00086B70">
        <w:rPr>
          <w:rFonts w:ascii="Times New Roman" w:hAnsi="Times New Roman"/>
          <w:sz w:val="28"/>
          <w:szCs w:val="24"/>
        </w:rPr>
        <w:t>менед</w:t>
      </w:r>
      <w:r w:rsidR="00CF30BE">
        <w:rPr>
          <w:rFonts w:ascii="Times New Roman" w:hAnsi="Times New Roman"/>
          <w:sz w:val="28"/>
          <w:szCs w:val="24"/>
        </w:rPr>
        <w:t xml:space="preserve">жмента и </w:t>
      </w:r>
      <w:r w:rsidRPr="00600C6D">
        <w:rPr>
          <w:rFonts w:ascii="Times New Roman" w:hAnsi="Times New Roman"/>
          <w:sz w:val="28"/>
          <w:szCs w:val="24"/>
        </w:rPr>
        <w:t xml:space="preserve">принятия управленческих решений было проведено на примере </w:t>
      </w:r>
      <w:r w:rsidR="00CF30BE" w:rsidRPr="009B0703">
        <w:rPr>
          <w:rFonts w:ascii="Times New Roman" w:hAnsi="Times New Roman"/>
          <w:sz w:val="28"/>
          <w:szCs w:val="24"/>
        </w:rPr>
        <w:t>ГАУ ФК «Чита»</w:t>
      </w:r>
      <w:r w:rsidR="00CF30BE">
        <w:rPr>
          <w:rFonts w:ascii="Times New Roman" w:hAnsi="Times New Roman"/>
          <w:sz w:val="28"/>
          <w:szCs w:val="24"/>
          <w:lang w:eastAsia="ru-RU"/>
        </w:rPr>
        <w:t>.</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Система принятия решений в исследуемом </w:t>
      </w:r>
      <w:r w:rsidR="00CF30BE">
        <w:rPr>
          <w:rFonts w:ascii="Times New Roman" w:hAnsi="Times New Roman"/>
          <w:sz w:val="28"/>
          <w:szCs w:val="24"/>
        </w:rPr>
        <w:t>клубе</w:t>
      </w:r>
      <w:r w:rsidRPr="00600C6D">
        <w:rPr>
          <w:rFonts w:ascii="Times New Roman" w:hAnsi="Times New Roman"/>
          <w:sz w:val="28"/>
          <w:szCs w:val="24"/>
        </w:rPr>
        <w:t xml:space="preserve"> структурирована по трем иерархическим уровням управления (стратегический, тактический, оперативный) и сочетает в себе централизацию и децентрализацию в принятии решений. Централизованно принимаются все стратегические решения. </w:t>
      </w:r>
      <w:proofErr w:type="spellStart"/>
      <w:r w:rsidRPr="00600C6D">
        <w:rPr>
          <w:rFonts w:ascii="Times New Roman" w:hAnsi="Times New Roman"/>
          <w:sz w:val="28"/>
          <w:szCs w:val="24"/>
          <w:lang w:eastAsia="ru-RU"/>
        </w:rPr>
        <w:t>Децентрализованно</w:t>
      </w:r>
      <w:proofErr w:type="spellEnd"/>
      <w:r w:rsidRPr="00600C6D">
        <w:rPr>
          <w:rFonts w:ascii="Times New Roman" w:hAnsi="Times New Roman"/>
          <w:sz w:val="28"/>
          <w:szCs w:val="24"/>
          <w:lang w:eastAsia="ru-RU"/>
        </w:rPr>
        <w:t xml:space="preserve"> принимаются решения, связанные с руководством текущей деятельностью филиалов и подразделений исследуемого предприятия (реализация решений, принятых на стратегическом уровне). </w:t>
      </w:r>
      <w:r w:rsidRPr="00600C6D">
        <w:rPr>
          <w:rFonts w:ascii="Times New Roman" w:hAnsi="Times New Roman"/>
          <w:sz w:val="28"/>
          <w:szCs w:val="24"/>
        </w:rPr>
        <w:t>Для каждой подсистемы управления, по которой принимаются решения стратегического и тактического характера предусмотрен определенный набор критериев, на основании которых оценивается эффективность принятия и реализации управленческих решений.</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По итогам анализа эффективности принятия решений в </w:t>
      </w:r>
      <w:r w:rsidR="00CF30BE" w:rsidRPr="009B0703">
        <w:rPr>
          <w:rFonts w:ascii="Times New Roman" w:hAnsi="Times New Roman"/>
          <w:sz w:val="28"/>
          <w:szCs w:val="24"/>
        </w:rPr>
        <w:t>ГАУ ФК «Чита»</w:t>
      </w:r>
      <w:r w:rsidRPr="00600C6D">
        <w:rPr>
          <w:rFonts w:ascii="Times New Roman" w:hAnsi="Times New Roman"/>
          <w:sz w:val="28"/>
          <w:szCs w:val="24"/>
        </w:rPr>
        <w:t xml:space="preserve"> в 20</w:t>
      </w:r>
      <w:r w:rsidR="00CF30BE">
        <w:rPr>
          <w:rFonts w:ascii="Times New Roman" w:hAnsi="Times New Roman"/>
          <w:sz w:val="28"/>
          <w:szCs w:val="24"/>
        </w:rPr>
        <w:t>16</w:t>
      </w:r>
      <w:r w:rsidRPr="00600C6D">
        <w:rPr>
          <w:rFonts w:ascii="Times New Roman" w:hAnsi="Times New Roman"/>
          <w:sz w:val="28"/>
          <w:szCs w:val="24"/>
        </w:rPr>
        <w:t xml:space="preserve"> – 20</w:t>
      </w:r>
      <w:r w:rsidR="00CF30BE">
        <w:rPr>
          <w:rFonts w:ascii="Times New Roman" w:hAnsi="Times New Roman"/>
          <w:sz w:val="28"/>
          <w:szCs w:val="24"/>
        </w:rPr>
        <w:t>17</w:t>
      </w:r>
      <w:r w:rsidRPr="00600C6D">
        <w:rPr>
          <w:rFonts w:ascii="Times New Roman" w:hAnsi="Times New Roman"/>
          <w:sz w:val="28"/>
          <w:szCs w:val="24"/>
        </w:rPr>
        <w:t xml:space="preserve"> гг. можно резюмировать, что:</w:t>
      </w:r>
    </w:p>
    <w:p w:rsidR="00600C6D" w:rsidRPr="00600C6D" w:rsidRDefault="00600C6D" w:rsidP="00B6582F">
      <w:pPr>
        <w:widowControl w:val="0"/>
        <w:numPr>
          <w:ilvl w:val="0"/>
          <w:numId w:val="3"/>
        </w:numPr>
        <w:spacing w:after="0" w:line="360" w:lineRule="auto"/>
        <w:ind w:left="862" w:hanging="357"/>
        <w:contextualSpacing/>
        <w:jc w:val="both"/>
        <w:rPr>
          <w:rFonts w:ascii="Times New Roman" w:hAnsi="Times New Roman"/>
          <w:sz w:val="28"/>
          <w:szCs w:val="24"/>
        </w:rPr>
      </w:pPr>
      <w:r w:rsidRPr="00600C6D">
        <w:rPr>
          <w:rFonts w:ascii="Times New Roman" w:hAnsi="Times New Roman"/>
          <w:sz w:val="28"/>
          <w:szCs w:val="24"/>
        </w:rPr>
        <w:t xml:space="preserve">во-первых, за этот период были приняты новые управленческие решения по управлению финансами, что положительно сказалось на финансовых результатах </w:t>
      </w:r>
      <w:r w:rsidR="00CF30BE" w:rsidRPr="009B0703">
        <w:rPr>
          <w:rFonts w:ascii="Times New Roman" w:hAnsi="Times New Roman"/>
          <w:sz w:val="28"/>
          <w:szCs w:val="24"/>
        </w:rPr>
        <w:t>ГАУ ФК «Чита»</w:t>
      </w:r>
      <w:r w:rsidRPr="00600C6D">
        <w:rPr>
          <w:rFonts w:ascii="Times New Roman" w:hAnsi="Times New Roman"/>
          <w:sz w:val="28"/>
          <w:szCs w:val="24"/>
        </w:rPr>
        <w:t>;</w:t>
      </w:r>
    </w:p>
    <w:p w:rsidR="00600C6D" w:rsidRPr="00600C6D" w:rsidRDefault="00600C6D" w:rsidP="00B6582F">
      <w:pPr>
        <w:widowControl w:val="0"/>
        <w:numPr>
          <w:ilvl w:val="0"/>
          <w:numId w:val="3"/>
        </w:numPr>
        <w:spacing w:after="0" w:line="360" w:lineRule="auto"/>
        <w:ind w:left="862" w:hanging="357"/>
        <w:contextualSpacing/>
        <w:jc w:val="both"/>
        <w:rPr>
          <w:rFonts w:ascii="Times New Roman" w:hAnsi="Times New Roman"/>
          <w:sz w:val="28"/>
          <w:szCs w:val="24"/>
        </w:rPr>
      </w:pPr>
      <w:r w:rsidRPr="00600C6D">
        <w:rPr>
          <w:rFonts w:ascii="Times New Roman" w:hAnsi="Times New Roman"/>
          <w:sz w:val="28"/>
          <w:szCs w:val="24"/>
        </w:rPr>
        <w:t>во-вторых, за этот период были приняты управленческие решения, связанные с новым типом продвижения услуг, что положительно сказалось на показателях притока клиентов, их закрепления за компанией, это позволило, в том числе, увеличить долю рынка и повысить рыночную репутацию.</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Стоит отметить негативный момент – </w:t>
      </w:r>
      <w:r w:rsidR="00CF30BE" w:rsidRPr="009B0703">
        <w:rPr>
          <w:rFonts w:ascii="Times New Roman" w:hAnsi="Times New Roman"/>
          <w:sz w:val="28"/>
          <w:szCs w:val="24"/>
        </w:rPr>
        <w:t>ГАУ ФК «Чита»</w:t>
      </w:r>
      <w:r w:rsidRPr="00600C6D">
        <w:rPr>
          <w:rFonts w:ascii="Times New Roman" w:hAnsi="Times New Roman"/>
          <w:sz w:val="28"/>
          <w:szCs w:val="24"/>
        </w:rPr>
        <w:t xml:space="preserve"> в 20</w:t>
      </w:r>
      <w:r w:rsidR="00CF30BE">
        <w:rPr>
          <w:rFonts w:ascii="Times New Roman" w:hAnsi="Times New Roman"/>
          <w:sz w:val="28"/>
          <w:szCs w:val="24"/>
        </w:rPr>
        <w:t>16</w:t>
      </w:r>
      <w:r w:rsidRPr="00600C6D">
        <w:rPr>
          <w:rFonts w:ascii="Times New Roman" w:hAnsi="Times New Roman"/>
          <w:sz w:val="28"/>
          <w:szCs w:val="24"/>
        </w:rPr>
        <w:t xml:space="preserve"> – 20</w:t>
      </w:r>
      <w:r w:rsidR="00CF30BE">
        <w:rPr>
          <w:rFonts w:ascii="Times New Roman" w:hAnsi="Times New Roman"/>
          <w:sz w:val="28"/>
          <w:szCs w:val="24"/>
        </w:rPr>
        <w:t>17</w:t>
      </w:r>
      <w:r w:rsidRPr="00600C6D">
        <w:rPr>
          <w:rFonts w:ascii="Times New Roman" w:hAnsi="Times New Roman"/>
          <w:sz w:val="28"/>
          <w:szCs w:val="24"/>
        </w:rPr>
        <w:t xml:space="preserve"> гг. не принимало управленческих решений в отношении роста использования имеющихся инновационных технологий, поскольку фактическая доля использования составляет не более 18 – 18,5% при заявленном уровне </w:t>
      </w:r>
      <w:r w:rsidRPr="00600C6D">
        <w:rPr>
          <w:rFonts w:ascii="Times New Roman" w:hAnsi="Times New Roman"/>
          <w:sz w:val="28"/>
          <w:szCs w:val="24"/>
        </w:rPr>
        <w:lastRenderedPageBreak/>
        <w:t>использования в основной деятельности не менее чем 30%.</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Проведенный анализ эффективности принятых управленческих решений в </w:t>
      </w:r>
      <w:r w:rsidR="00CF30BE" w:rsidRPr="009B0703">
        <w:rPr>
          <w:rFonts w:ascii="Times New Roman" w:hAnsi="Times New Roman"/>
          <w:sz w:val="28"/>
          <w:szCs w:val="24"/>
        </w:rPr>
        <w:t>ГАУ ФК «Чита»</w:t>
      </w:r>
      <w:r w:rsidRPr="00600C6D">
        <w:rPr>
          <w:rFonts w:ascii="Times New Roman" w:hAnsi="Times New Roman"/>
          <w:sz w:val="28"/>
          <w:szCs w:val="24"/>
        </w:rPr>
        <w:t xml:space="preserve"> за 201</w:t>
      </w:r>
      <w:r w:rsidR="00CF30BE">
        <w:rPr>
          <w:rFonts w:ascii="Times New Roman" w:hAnsi="Times New Roman"/>
          <w:sz w:val="28"/>
          <w:szCs w:val="24"/>
        </w:rPr>
        <w:t>7</w:t>
      </w:r>
      <w:r w:rsidRPr="00600C6D">
        <w:rPr>
          <w:rFonts w:ascii="Times New Roman" w:hAnsi="Times New Roman"/>
          <w:sz w:val="28"/>
          <w:szCs w:val="24"/>
        </w:rPr>
        <w:t xml:space="preserve"> – 201</w:t>
      </w:r>
      <w:r w:rsidR="00CF30BE">
        <w:rPr>
          <w:rFonts w:ascii="Times New Roman" w:hAnsi="Times New Roman"/>
          <w:sz w:val="28"/>
          <w:szCs w:val="24"/>
        </w:rPr>
        <w:t>8</w:t>
      </w:r>
      <w:r w:rsidRPr="00600C6D">
        <w:rPr>
          <w:rFonts w:ascii="Times New Roman" w:hAnsi="Times New Roman"/>
          <w:sz w:val="28"/>
          <w:szCs w:val="24"/>
        </w:rPr>
        <w:t xml:space="preserve"> гг., позволяет резюмировать, что:</w:t>
      </w:r>
    </w:p>
    <w:p w:rsidR="00600C6D" w:rsidRPr="00600C6D" w:rsidRDefault="00600C6D" w:rsidP="00B6582F">
      <w:pPr>
        <w:widowControl w:val="0"/>
        <w:numPr>
          <w:ilvl w:val="0"/>
          <w:numId w:val="4"/>
        </w:numPr>
        <w:spacing w:after="0" w:line="360" w:lineRule="auto"/>
        <w:ind w:left="862" w:hanging="357"/>
        <w:contextualSpacing/>
        <w:jc w:val="both"/>
        <w:rPr>
          <w:rFonts w:ascii="Times New Roman" w:hAnsi="Times New Roman"/>
          <w:sz w:val="28"/>
          <w:szCs w:val="24"/>
        </w:rPr>
      </w:pPr>
      <w:r w:rsidRPr="00600C6D">
        <w:rPr>
          <w:rFonts w:ascii="Times New Roman" w:hAnsi="Times New Roman"/>
          <w:sz w:val="28"/>
          <w:szCs w:val="24"/>
        </w:rPr>
        <w:t>во-первых, принятые ранее (в 20</w:t>
      </w:r>
      <w:r w:rsidR="00CF30BE">
        <w:rPr>
          <w:rFonts w:ascii="Times New Roman" w:hAnsi="Times New Roman"/>
          <w:sz w:val="28"/>
          <w:szCs w:val="24"/>
        </w:rPr>
        <w:t>16</w:t>
      </w:r>
      <w:r w:rsidRPr="00600C6D">
        <w:rPr>
          <w:rFonts w:ascii="Times New Roman" w:hAnsi="Times New Roman"/>
          <w:sz w:val="28"/>
          <w:szCs w:val="24"/>
        </w:rPr>
        <w:t xml:space="preserve"> и в 20</w:t>
      </w:r>
      <w:r w:rsidR="00CF30BE">
        <w:rPr>
          <w:rFonts w:ascii="Times New Roman" w:hAnsi="Times New Roman"/>
          <w:sz w:val="28"/>
          <w:szCs w:val="24"/>
        </w:rPr>
        <w:t>17</w:t>
      </w:r>
      <w:r w:rsidRPr="00600C6D">
        <w:rPr>
          <w:rFonts w:ascii="Times New Roman" w:hAnsi="Times New Roman"/>
          <w:sz w:val="28"/>
          <w:szCs w:val="24"/>
        </w:rPr>
        <w:t xml:space="preserve"> году) решения действительно эффективны и позволяют </w:t>
      </w:r>
      <w:r w:rsidR="00CF30BE" w:rsidRPr="009B0703">
        <w:rPr>
          <w:rFonts w:ascii="Times New Roman" w:hAnsi="Times New Roman"/>
          <w:sz w:val="28"/>
          <w:szCs w:val="24"/>
        </w:rPr>
        <w:t>ГАУ ФК «Чита»</w:t>
      </w:r>
      <w:r w:rsidRPr="00600C6D">
        <w:rPr>
          <w:rFonts w:ascii="Times New Roman" w:hAnsi="Times New Roman"/>
          <w:sz w:val="28"/>
          <w:szCs w:val="24"/>
        </w:rPr>
        <w:t xml:space="preserve"> сохранять уровень положительно оцениваемой деловой репутации;</w:t>
      </w:r>
    </w:p>
    <w:p w:rsidR="00600C6D" w:rsidRPr="00600C6D" w:rsidRDefault="00600C6D" w:rsidP="00B6582F">
      <w:pPr>
        <w:widowControl w:val="0"/>
        <w:numPr>
          <w:ilvl w:val="0"/>
          <w:numId w:val="4"/>
        </w:numPr>
        <w:spacing w:after="0" w:line="360" w:lineRule="auto"/>
        <w:ind w:left="862" w:hanging="357"/>
        <w:contextualSpacing/>
        <w:jc w:val="both"/>
        <w:rPr>
          <w:rFonts w:ascii="Times New Roman" w:hAnsi="Times New Roman"/>
          <w:sz w:val="28"/>
          <w:szCs w:val="24"/>
        </w:rPr>
      </w:pPr>
      <w:r w:rsidRPr="00600C6D">
        <w:rPr>
          <w:rFonts w:ascii="Times New Roman" w:hAnsi="Times New Roman"/>
          <w:sz w:val="28"/>
          <w:szCs w:val="24"/>
        </w:rPr>
        <w:t>во-вторых, принятые в 201</w:t>
      </w:r>
      <w:r w:rsidR="00CF30BE">
        <w:rPr>
          <w:rFonts w:ascii="Times New Roman" w:hAnsi="Times New Roman"/>
          <w:sz w:val="28"/>
          <w:szCs w:val="24"/>
        </w:rPr>
        <w:t>7</w:t>
      </w:r>
      <w:r w:rsidRPr="00600C6D">
        <w:rPr>
          <w:rFonts w:ascii="Times New Roman" w:hAnsi="Times New Roman"/>
          <w:sz w:val="28"/>
          <w:szCs w:val="24"/>
        </w:rPr>
        <w:t xml:space="preserve"> и в 201</w:t>
      </w:r>
      <w:r w:rsidR="00CF30BE">
        <w:rPr>
          <w:rFonts w:ascii="Times New Roman" w:hAnsi="Times New Roman"/>
          <w:sz w:val="28"/>
          <w:szCs w:val="24"/>
        </w:rPr>
        <w:t>8</w:t>
      </w:r>
      <w:r w:rsidRPr="00600C6D">
        <w:rPr>
          <w:rFonts w:ascii="Times New Roman" w:hAnsi="Times New Roman"/>
          <w:sz w:val="28"/>
          <w:szCs w:val="24"/>
        </w:rPr>
        <w:t xml:space="preserve"> году решения по автоматизации системы учета позволили </w:t>
      </w:r>
      <w:r w:rsidR="00CF30BE" w:rsidRPr="009B0703">
        <w:rPr>
          <w:rFonts w:ascii="Times New Roman" w:hAnsi="Times New Roman"/>
          <w:sz w:val="28"/>
          <w:szCs w:val="24"/>
        </w:rPr>
        <w:t>ГАУ ФК «Чита»</w:t>
      </w:r>
      <w:r w:rsidRPr="00600C6D">
        <w:rPr>
          <w:rFonts w:ascii="Times New Roman" w:hAnsi="Times New Roman"/>
          <w:sz w:val="28"/>
          <w:szCs w:val="24"/>
        </w:rPr>
        <w:t xml:space="preserve"> даже при снижении доходности увеличить уровень прибыльности;</w:t>
      </w:r>
    </w:p>
    <w:p w:rsidR="00600C6D" w:rsidRPr="00600C6D" w:rsidRDefault="00600C6D" w:rsidP="00B6582F">
      <w:pPr>
        <w:widowControl w:val="0"/>
        <w:numPr>
          <w:ilvl w:val="0"/>
          <w:numId w:val="4"/>
        </w:numPr>
        <w:spacing w:after="0" w:line="360" w:lineRule="auto"/>
        <w:ind w:left="862" w:hanging="357"/>
        <w:contextualSpacing/>
        <w:jc w:val="both"/>
        <w:rPr>
          <w:rFonts w:ascii="Times New Roman" w:hAnsi="Times New Roman"/>
          <w:sz w:val="28"/>
          <w:szCs w:val="24"/>
        </w:rPr>
      </w:pPr>
      <w:r w:rsidRPr="00600C6D">
        <w:rPr>
          <w:rFonts w:ascii="Times New Roman" w:hAnsi="Times New Roman"/>
          <w:sz w:val="28"/>
          <w:szCs w:val="24"/>
        </w:rPr>
        <w:t>в-третьих, наблюдаемый в 201</w:t>
      </w:r>
      <w:r w:rsidR="00CF30BE">
        <w:rPr>
          <w:rFonts w:ascii="Times New Roman" w:hAnsi="Times New Roman"/>
          <w:sz w:val="28"/>
          <w:szCs w:val="24"/>
        </w:rPr>
        <w:t>8</w:t>
      </w:r>
      <w:r w:rsidRPr="00600C6D">
        <w:rPr>
          <w:rFonts w:ascii="Times New Roman" w:hAnsi="Times New Roman"/>
          <w:sz w:val="28"/>
          <w:szCs w:val="24"/>
        </w:rPr>
        <w:t xml:space="preserve"> году отток клиентов из </w:t>
      </w:r>
      <w:r w:rsidR="00CF30BE" w:rsidRPr="009B0703">
        <w:rPr>
          <w:rFonts w:ascii="Times New Roman" w:hAnsi="Times New Roman"/>
          <w:sz w:val="28"/>
          <w:szCs w:val="24"/>
        </w:rPr>
        <w:t>ГАУ ФК «Чита»</w:t>
      </w:r>
      <w:r w:rsidRPr="00600C6D">
        <w:rPr>
          <w:rFonts w:ascii="Times New Roman" w:hAnsi="Times New Roman"/>
          <w:sz w:val="28"/>
          <w:szCs w:val="24"/>
        </w:rPr>
        <w:t xml:space="preserve"> связан с тем, что </w:t>
      </w:r>
      <w:proofErr w:type="spellStart"/>
      <w:r w:rsidR="00CF30BE">
        <w:rPr>
          <w:rFonts w:ascii="Times New Roman" w:hAnsi="Times New Roman"/>
          <w:sz w:val="28"/>
          <w:szCs w:val="24"/>
        </w:rPr>
        <w:t>клую</w:t>
      </w:r>
      <w:proofErr w:type="spellEnd"/>
      <w:r w:rsidRPr="00600C6D">
        <w:rPr>
          <w:rFonts w:ascii="Times New Roman" w:hAnsi="Times New Roman"/>
          <w:sz w:val="28"/>
          <w:szCs w:val="24"/>
        </w:rPr>
        <w:t xml:space="preserve"> не в полной мере использует инновационные технологии.</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Таким образом, можно констатировать, что при принятии управленческих решений в </w:t>
      </w:r>
      <w:r w:rsidR="00CF30BE" w:rsidRPr="009B0703">
        <w:rPr>
          <w:rFonts w:ascii="Times New Roman" w:hAnsi="Times New Roman"/>
          <w:sz w:val="28"/>
          <w:szCs w:val="24"/>
        </w:rPr>
        <w:t>ГАУ ФК «Чита»</w:t>
      </w:r>
      <w:r w:rsidRPr="00600C6D">
        <w:rPr>
          <w:rFonts w:ascii="Times New Roman" w:hAnsi="Times New Roman"/>
          <w:sz w:val="28"/>
          <w:szCs w:val="24"/>
        </w:rPr>
        <w:t xml:space="preserve"> не используется причинно-следственная связь между событиями во внутренней среде и между тенденциями внешней среды. Это указывает на то, что </w:t>
      </w:r>
      <w:r w:rsidR="00CF30BE" w:rsidRPr="009B0703">
        <w:rPr>
          <w:rFonts w:ascii="Times New Roman" w:hAnsi="Times New Roman"/>
          <w:sz w:val="28"/>
          <w:szCs w:val="24"/>
        </w:rPr>
        <w:t>ГАУ ФК «Чита»</w:t>
      </w:r>
      <w:r w:rsidRPr="00600C6D">
        <w:rPr>
          <w:rFonts w:ascii="Times New Roman" w:hAnsi="Times New Roman"/>
          <w:sz w:val="28"/>
          <w:szCs w:val="24"/>
        </w:rPr>
        <w:t xml:space="preserve"> нуждается в повышении эффективности </w:t>
      </w:r>
      <w:r w:rsidR="00CF30BE">
        <w:rPr>
          <w:rFonts w:ascii="Times New Roman" w:hAnsi="Times New Roman"/>
          <w:sz w:val="28"/>
          <w:szCs w:val="24"/>
        </w:rPr>
        <w:t xml:space="preserve">менеджмента и </w:t>
      </w:r>
      <w:r w:rsidRPr="00600C6D">
        <w:rPr>
          <w:rFonts w:ascii="Times New Roman" w:hAnsi="Times New Roman"/>
          <w:sz w:val="28"/>
          <w:szCs w:val="24"/>
        </w:rPr>
        <w:t>принятия управленческих решений.</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В части рекомендаций по повышению эффективности принятия управленческих решений в </w:t>
      </w:r>
      <w:r w:rsidR="00CF30BE" w:rsidRPr="009B0703">
        <w:rPr>
          <w:rFonts w:ascii="Times New Roman" w:hAnsi="Times New Roman"/>
          <w:sz w:val="28"/>
          <w:szCs w:val="24"/>
        </w:rPr>
        <w:t>ГАУ ФК «Чита»</w:t>
      </w:r>
      <w:r w:rsidRPr="00600C6D">
        <w:rPr>
          <w:rFonts w:ascii="Times New Roman" w:hAnsi="Times New Roman"/>
          <w:sz w:val="28"/>
          <w:szCs w:val="24"/>
        </w:rPr>
        <w:t xml:space="preserve"> было предложено использовать принцип причинно-следственных связей между событиями внешней среды и проблемами внутренней среды, а также использовать алгоритм принятия решений, основанных на своевременном выявлении и идентификации сигналов внешней среды.</w:t>
      </w:r>
    </w:p>
    <w:p w:rsidR="00600C6D" w:rsidRPr="00600C6D" w:rsidRDefault="00600C6D" w:rsidP="00B6582F">
      <w:pPr>
        <w:widowControl w:val="0"/>
        <w:spacing w:after="0" w:line="360" w:lineRule="auto"/>
        <w:ind w:firstLine="709"/>
        <w:jc w:val="both"/>
        <w:rPr>
          <w:rFonts w:ascii="Times New Roman" w:hAnsi="Times New Roman"/>
          <w:sz w:val="28"/>
          <w:szCs w:val="24"/>
          <w:lang w:eastAsia="ru-RU"/>
        </w:rPr>
      </w:pPr>
      <w:r w:rsidRPr="00600C6D">
        <w:rPr>
          <w:rFonts w:ascii="Times New Roman" w:hAnsi="Times New Roman"/>
          <w:sz w:val="28"/>
          <w:szCs w:val="24"/>
          <w:lang w:eastAsia="ru-RU"/>
        </w:rPr>
        <w:t xml:space="preserve">Очевидно, что чем быстрее </w:t>
      </w:r>
      <w:r w:rsidR="003E6D42">
        <w:rPr>
          <w:rFonts w:ascii="Times New Roman" w:hAnsi="Times New Roman"/>
          <w:sz w:val="28"/>
          <w:szCs w:val="24"/>
          <w:lang w:eastAsia="ru-RU"/>
        </w:rPr>
        <w:t>топ-менеджмент</w:t>
      </w:r>
      <w:r w:rsidRPr="00600C6D">
        <w:rPr>
          <w:rFonts w:ascii="Times New Roman" w:hAnsi="Times New Roman"/>
          <w:sz w:val="28"/>
          <w:szCs w:val="24"/>
          <w:lang w:eastAsia="ru-RU"/>
        </w:rPr>
        <w:t xml:space="preserve"> </w:t>
      </w:r>
      <w:r w:rsidR="003E6D42" w:rsidRPr="009B0703">
        <w:rPr>
          <w:rFonts w:ascii="Times New Roman" w:hAnsi="Times New Roman"/>
          <w:sz w:val="28"/>
          <w:szCs w:val="24"/>
        </w:rPr>
        <w:t>ГАУ ФК «Чита»</w:t>
      </w:r>
      <w:r w:rsidRPr="00600C6D">
        <w:rPr>
          <w:rFonts w:ascii="Times New Roman" w:hAnsi="Times New Roman"/>
          <w:sz w:val="28"/>
          <w:szCs w:val="24"/>
          <w:lang w:eastAsia="ru-RU"/>
        </w:rPr>
        <w:t xml:space="preserve">, распознает значимость сигналов внешней среды, тем активнее будут приниматься меры краткосрочного и долгосрочного характера. Меры долгосрочного характера включаются в стратегическое </w:t>
      </w:r>
      <w:r w:rsidR="003E6D42" w:rsidRPr="00600C6D">
        <w:rPr>
          <w:rFonts w:ascii="Times New Roman" w:hAnsi="Times New Roman"/>
          <w:sz w:val="28"/>
          <w:szCs w:val="24"/>
          <w:lang w:eastAsia="ru-RU"/>
        </w:rPr>
        <w:t>видение развития</w:t>
      </w:r>
      <w:r w:rsidRPr="00600C6D">
        <w:rPr>
          <w:rFonts w:ascii="Times New Roman" w:hAnsi="Times New Roman"/>
          <w:sz w:val="28"/>
          <w:szCs w:val="24"/>
          <w:lang w:eastAsia="ru-RU"/>
        </w:rPr>
        <w:t xml:space="preserve">, что дает возможность более четкого </w:t>
      </w:r>
      <w:r w:rsidR="003E6D42" w:rsidRPr="00600C6D">
        <w:rPr>
          <w:rFonts w:ascii="Times New Roman" w:hAnsi="Times New Roman"/>
          <w:sz w:val="28"/>
          <w:szCs w:val="24"/>
          <w:lang w:eastAsia="ru-RU"/>
        </w:rPr>
        <w:t>согласования функциональных</w:t>
      </w:r>
      <w:r w:rsidRPr="00600C6D">
        <w:rPr>
          <w:rFonts w:ascii="Times New Roman" w:hAnsi="Times New Roman"/>
          <w:sz w:val="28"/>
          <w:szCs w:val="24"/>
          <w:lang w:eastAsia="ru-RU"/>
        </w:rPr>
        <w:t xml:space="preserve"> и корпоративных стратегий.</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lang w:eastAsia="ru-RU"/>
        </w:rPr>
        <w:lastRenderedPageBreak/>
        <w:t xml:space="preserve">Расчет среднего ожидаемого значения прибыльности, как одного из основных критериев эффективности управления хозяйствующим субъектом, показал, что </w:t>
      </w:r>
      <w:r w:rsidRPr="00600C6D">
        <w:rPr>
          <w:rFonts w:ascii="Times New Roman" w:hAnsi="Times New Roman"/>
          <w:sz w:val="28"/>
          <w:szCs w:val="24"/>
        </w:rPr>
        <w:t xml:space="preserve">если </w:t>
      </w:r>
      <w:r w:rsidR="003F6CD2" w:rsidRPr="009B0703">
        <w:rPr>
          <w:rFonts w:ascii="Times New Roman" w:hAnsi="Times New Roman"/>
          <w:sz w:val="28"/>
          <w:szCs w:val="24"/>
        </w:rPr>
        <w:t>ГАУ ФК «Чита»</w:t>
      </w:r>
      <w:r w:rsidRPr="00600C6D">
        <w:rPr>
          <w:rFonts w:ascii="Times New Roman" w:hAnsi="Times New Roman"/>
          <w:sz w:val="28"/>
          <w:szCs w:val="24"/>
        </w:rPr>
        <w:t xml:space="preserve"> примет необходимые меры по повышению использования инновационных технологий в основной деятельности, то можно прогнозировать среднее ожидаемое значение прибыльности на уровне 13,8%, в ином случае можно прогнозировать убыточность (до -19%).</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Стандартное отклонение показывает, что диапазон колебания прибыльности в случае принятия и реализации необходимых решений по повышению использования инноваций в основной деятельности </w:t>
      </w:r>
      <w:r w:rsidR="003F6CD2" w:rsidRPr="009B0703">
        <w:rPr>
          <w:rFonts w:ascii="Times New Roman" w:hAnsi="Times New Roman"/>
          <w:sz w:val="28"/>
          <w:szCs w:val="24"/>
        </w:rPr>
        <w:t>ГАУ ФК «Чита»</w:t>
      </w:r>
      <w:r w:rsidRPr="00600C6D">
        <w:rPr>
          <w:rFonts w:ascii="Times New Roman" w:hAnsi="Times New Roman"/>
          <w:sz w:val="28"/>
          <w:szCs w:val="24"/>
        </w:rPr>
        <w:t xml:space="preserve"> составляет 13,8% ± 4,1%, т.е. от 9,6% до 17,9%.</w:t>
      </w:r>
    </w:p>
    <w:p w:rsidR="00600C6D" w:rsidRPr="00600C6D" w:rsidRDefault="00600C6D" w:rsidP="00B6582F">
      <w:pPr>
        <w:widowControl w:val="0"/>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В данном случае </w:t>
      </w:r>
      <w:r w:rsidR="003F6CD2" w:rsidRPr="009B0703">
        <w:rPr>
          <w:rFonts w:ascii="Times New Roman" w:hAnsi="Times New Roman"/>
          <w:sz w:val="28"/>
          <w:szCs w:val="24"/>
        </w:rPr>
        <w:t>ГАУ ФК «Чита»</w:t>
      </w:r>
      <w:r w:rsidRPr="00600C6D">
        <w:rPr>
          <w:rFonts w:ascii="Times New Roman" w:hAnsi="Times New Roman"/>
          <w:sz w:val="28"/>
          <w:szCs w:val="24"/>
        </w:rPr>
        <w:t xml:space="preserve"> сохраняет потенциал своего развития, достигнутый на данный момент времени и имеет возможность увеличивать конкурентоспособность в будущем.</w:t>
      </w:r>
    </w:p>
    <w:p w:rsidR="00600C6D" w:rsidRPr="00600C6D" w:rsidRDefault="00600C6D" w:rsidP="00B6582F">
      <w:pPr>
        <w:widowControl w:val="0"/>
        <w:tabs>
          <w:tab w:val="left" w:pos="7371"/>
        </w:tabs>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В том случае, если </w:t>
      </w:r>
      <w:r w:rsidR="003F6CD2" w:rsidRPr="009B0703">
        <w:rPr>
          <w:rFonts w:ascii="Times New Roman" w:hAnsi="Times New Roman"/>
          <w:sz w:val="28"/>
          <w:szCs w:val="24"/>
        </w:rPr>
        <w:t>ГАУ ФК «Чита»</w:t>
      </w:r>
      <w:r w:rsidRPr="00600C6D">
        <w:rPr>
          <w:rFonts w:ascii="Times New Roman" w:hAnsi="Times New Roman"/>
          <w:sz w:val="28"/>
          <w:szCs w:val="24"/>
        </w:rPr>
        <w:t xml:space="preserve"> не примет необходимых решений по повышению использования инновационных технологий в основной деятельности, то колебания прибыльности/убыточности составят: -19% ± 31,1%. Т.е. от критической убыточности от -50,1% до прибыльности на уровне 12,1%.</w:t>
      </w:r>
    </w:p>
    <w:p w:rsidR="00600C6D" w:rsidRPr="00600C6D" w:rsidRDefault="00600C6D" w:rsidP="00B6582F">
      <w:pPr>
        <w:widowControl w:val="0"/>
        <w:tabs>
          <w:tab w:val="left" w:pos="7371"/>
        </w:tabs>
        <w:spacing w:after="0" w:line="360" w:lineRule="auto"/>
        <w:ind w:firstLine="709"/>
        <w:jc w:val="both"/>
        <w:rPr>
          <w:rFonts w:ascii="Times New Roman" w:hAnsi="Times New Roman"/>
          <w:sz w:val="28"/>
          <w:szCs w:val="24"/>
        </w:rPr>
      </w:pPr>
      <w:r w:rsidRPr="00600C6D">
        <w:rPr>
          <w:rFonts w:ascii="Times New Roman" w:hAnsi="Times New Roman"/>
          <w:sz w:val="28"/>
          <w:szCs w:val="24"/>
        </w:rPr>
        <w:t xml:space="preserve">Соответственно риск непринятия своевременных решений по более полному использованию инноваций в основной деятельности </w:t>
      </w:r>
      <w:r w:rsidR="003F6CD2" w:rsidRPr="009B0703">
        <w:rPr>
          <w:rFonts w:ascii="Times New Roman" w:hAnsi="Times New Roman"/>
          <w:sz w:val="28"/>
          <w:szCs w:val="24"/>
        </w:rPr>
        <w:t>ГАУ ФК «Чита»</w:t>
      </w:r>
      <w:r w:rsidRPr="00600C6D">
        <w:rPr>
          <w:rFonts w:ascii="Times New Roman" w:hAnsi="Times New Roman"/>
          <w:sz w:val="28"/>
          <w:szCs w:val="24"/>
        </w:rPr>
        <w:t xml:space="preserve"> ведет к полной дестабилизации его функционирования. В дальнейшем дестабилизация функционирования </w:t>
      </w:r>
      <w:r w:rsidR="003F6CD2" w:rsidRPr="009B0703">
        <w:rPr>
          <w:rFonts w:ascii="Times New Roman" w:hAnsi="Times New Roman"/>
          <w:sz w:val="28"/>
          <w:szCs w:val="24"/>
        </w:rPr>
        <w:t>ГАУ ФК «Чита»</w:t>
      </w:r>
      <w:r w:rsidRPr="00600C6D">
        <w:rPr>
          <w:rFonts w:ascii="Times New Roman" w:hAnsi="Times New Roman"/>
          <w:sz w:val="28"/>
          <w:szCs w:val="24"/>
        </w:rPr>
        <w:t xml:space="preserve"> может способствовать снижению конкурентоспособности и уходу </w:t>
      </w:r>
      <w:r w:rsidR="003F6CD2">
        <w:rPr>
          <w:rFonts w:ascii="Times New Roman" w:hAnsi="Times New Roman"/>
          <w:sz w:val="28"/>
          <w:szCs w:val="24"/>
        </w:rPr>
        <w:t>клуба.</w:t>
      </w:r>
      <w:r w:rsidRPr="00600C6D">
        <w:rPr>
          <w:rFonts w:ascii="Times New Roman" w:hAnsi="Times New Roman"/>
          <w:sz w:val="28"/>
          <w:szCs w:val="24"/>
        </w:rPr>
        <w:t xml:space="preserve"> </w:t>
      </w:r>
    </w:p>
    <w:p w:rsidR="00600C6D" w:rsidRPr="00600C6D" w:rsidRDefault="00600C6D" w:rsidP="00B6582F">
      <w:pPr>
        <w:widowControl w:val="0"/>
        <w:spacing w:after="0" w:line="360" w:lineRule="auto"/>
        <w:ind w:firstLine="709"/>
        <w:jc w:val="both"/>
        <w:rPr>
          <w:rFonts w:ascii="Times New Roman" w:hAnsi="Times New Roman"/>
          <w:sz w:val="28"/>
          <w:szCs w:val="24"/>
          <w:lang w:eastAsia="ru-RU"/>
        </w:rPr>
      </w:pPr>
      <w:r w:rsidRPr="00600C6D">
        <w:rPr>
          <w:rFonts w:ascii="Times New Roman" w:hAnsi="Times New Roman"/>
          <w:sz w:val="28"/>
          <w:szCs w:val="24"/>
        </w:rPr>
        <w:t xml:space="preserve">Поэтому предложенный выше принцип учета причинно-следственных связей факторов внешней и внутренней среды при принятии управленческих решений, а также алгоритм наиболее раннего выявления и идентификации факторов рекомендуется включить в систему </w:t>
      </w:r>
      <w:r w:rsidR="003F6CD2">
        <w:rPr>
          <w:rFonts w:ascii="Times New Roman" w:hAnsi="Times New Roman"/>
          <w:sz w:val="28"/>
          <w:szCs w:val="24"/>
        </w:rPr>
        <w:t xml:space="preserve">менеджмента и </w:t>
      </w:r>
      <w:r w:rsidRPr="00600C6D">
        <w:rPr>
          <w:rFonts w:ascii="Times New Roman" w:hAnsi="Times New Roman"/>
          <w:sz w:val="28"/>
          <w:szCs w:val="24"/>
        </w:rPr>
        <w:t xml:space="preserve">принятия управленческих решений </w:t>
      </w:r>
      <w:r w:rsidR="003F6CD2" w:rsidRPr="009B0703">
        <w:rPr>
          <w:rFonts w:ascii="Times New Roman" w:hAnsi="Times New Roman"/>
          <w:sz w:val="28"/>
          <w:szCs w:val="24"/>
        </w:rPr>
        <w:t>ГАУ ФК «Чита»</w:t>
      </w:r>
      <w:r w:rsidRPr="00600C6D">
        <w:rPr>
          <w:rFonts w:ascii="Times New Roman" w:hAnsi="Times New Roman"/>
          <w:sz w:val="28"/>
          <w:szCs w:val="24"/>
        </w:rPr>
        <w:t xml:space="preserve"> с целью повышения эффективности последних.</w:t>
      </w:r>
    </w:p>
    <w:p w:rsidR="00B6582F" w:rsidRDefault="00B6582F">
      <w:pPr>
        <w:spacing w:after="160" w:line="259" w:lineRule="auto"/>
        <w:rPr>
          <w:rFonts w:ascii="Times New Roman" w:hAnsi="Times New Roman"/>
          <w:b/>
          <w:sz w:val="28"/>
          <w:szCs w:val="28"/>
        </w:rPr>
      </w:pPr>
      <w:r>
        <w:rPr>
          <w:rFonts w:ascii="Times New Roman" w:hAnsi="Times New Roman"/>
          <w:b/>
          <w:sz w:val="28"/>
          <w:szCs w:val="28"/>
        </w:rPr>
        <w:br w:type="page"/>
      </w:r>
    </w:p>
    <w:p w:rsidR="00600C6D" w:rsidRPr="00F157CF" w:rsidRDefault="00600C6D" w:rsidP="00B6582F">
      <w:pPr>
        <w:widowControl w:val="0"/>
        <w:spacing w:after="0" w:line="360" w:lineRule="auto"/>
        <w:contextualSpacing/>
        <w:jc w:val="center"/>
        <w:outlineLvl w:val="0"/>
        <w:rPr>
          <w:rFonts w:ascii="Times New Roman" w:hAnsi="Times New Roman"/>
          <w:b/>
          <w:sz w:val="28"/>
          <w:szCs w:val="28"/>
        </w:rPr>
      </w:pPr>
      <w:bookmarkStart w:id="18" w:name="_Toc6950112"/>
      <w:r w:rsidRPr="00F157CF">
        <w:rPr>
          <w:rFonts w:ascii="Times New Roman" w:hAnsi="Times New Roman"/>
          <w:b/>
          <w:sz w:val="28"/>
          <w:szCs w:val="28"/>
        </w:rPr>
        <w:lastRenderedPageBreak/>
        <w:t>Список использованной литературы</w:t>
      </w:r>
      <w:bookmarkEnd w:id="18"/>
    </w:p>
    <w:p w:rsidR="00600C6D" w:rsidRPr="00600C6D" w:rsidRDefault="00600C6D" w:rsidP="00B6582F">
      <w:pPr>
        <w:widowControl w:val="0"/>
        <w:spacing w:after="0" w:line="360" w:lineRule="auto"/>
        <w:ind w:firstLine="709"/>
        <w:jc w:val="both"/>
        <w:rPr>
          <w:rFonts w:ascii="Times New Roman" w:hAnsi="Times New Roman"/>
          <w:sz w:val="28"/>
          <w:szCs w:val="24"/>
        </w:rPr>
      </w:pP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lang w:eastAsia="ru-RU"/>
        </w:rPr>
      </w:pPr>
      <w:proofErr w:type="spellStart"/>
      <w:r w:rsidRPr="00600C6D">
        <w:rPr>
          <w:rFonts w:ascii="Times New Roman" w:hAnsi="Times New Roman"/>
          <w:sz w:val="28"/>
          <w:szCs w:val="24"/>
          <w:lang w:eastAsia="ru-RU"/>
        </w:rPr>
        <w:t>Адизес</w:t>
      </w:r>
      <w:proofErr w:type="spellEnd"/>
      <w:r w:rsidRPr="00600C6D">
        <w:rPr>
          <w:rFonts w:ascii="Times New Roman" w:hAnsi="Times New Roman"/>
          <w:sz w:val="28"/>
          <w:szCs w:val="24"/>
          <w:lang w:eastAsia="ru-RU"/>
        </w:rPr>
        <w:t xml:space="preserve"> И. Как преодолеть кризисы менеджмента. Диагностика и решение управленческих проблем. – </w:t>
      </w:r>
      <w:proofErr w:type="spellStart"/>
      <w:r w:rsidRPr="00600C6D">
        <w:rPr>
          <w:rFonts w:ascii="Times New Roman" w:hAnsi="Times New Roman"/>
          <w:sz w:val="28"/>
          <w:szCs w:val="24"/>
          <w:lang w:eastAsia="ru-RU"/>
        </w:rPr>
        <w:t>Спб</w:t>
      </w:r>
      <w:proofErr w:type="spellEnd"/>
      <w:r w:rsidRPr="00600C6D">
        <w:rPr>
          <w:rFonts w:ascii="Times New Roman" w:hAnsi="Times New Roman"/>
          <w:sz w:val="28"/>
          <w:szCs w:val="24"/>
          <w:lang w:eastAsia="ru-RU"/>
        </w:rPr>
        <w:t xml:space="preserve">: </w:t>
      </w:r>
      <w:proofErr w:type="spellStart"/>
      <w:r w:rsidRPr="00600C6D">
        <w:rPr>
          <w:rFonts w:ascii="Times New Roman" w:hAnsi="Times New Roman"/>
          <w:sz w:val="28"/>
          <w:szCs w:val="24"/>
          <w:lang w:eastAsia="ru-RU"/>
        </w:rPr>
        <w:t>BestBusinessBooks</w:t>
      </w:r>
      <w:proofErr w:type="spellEnd"/>
      <w:r w:rsidRPr="00600C6D">
        <w:rPr>
          <w:rFonts w:ascii="Times New Roman" w:hAnsi="Times New Roman"/>
          <w:sz w:val="28"/>
          <w:szCs w:val="24"/>
          <w:lang w:eastAsia="ru-RU"/>
        </w:rPr>
        <w:t>, 2008. – 290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lang w:eastAsia="ru-RU"/>
        </w:rPr>
      </w:pPr>
      <w:proofErr w:type="spellStart"/>
      <w:r w:rsidRPr="00600C6D">
        <w:rPr>
          <w:rFonts w:ascii="Times New Roman" w:hAnsi="Times New Roman"/>
          <w:sz w:val="28"/>
          <w:szCs w:val="24"/>
          <w:lang w:eastAsia="ru-RU"/>
        </w:rPr>
        <w:t>Ансофф</w:t>
      </w:r>
      <w:proofErr w:type="spellEnd"/>
      <w:r w:rsidRPr="00600C6D">
        <w:rPr>
          <w:rFonts w:ascii="Times New Roman" w:hAnsi="Times New Roman"/>
          <w:sz w:val="28"/>
          <w:szCs w:val="24"/>
          <w:lang w:eastAsia="ru-RU"/>
        </w:rPr>
        <w:t xml:space="preserve"> И. Стратегический менеджмент. Классическое издание. – СПб: Питер, 2009. – 560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lang w:eastAsia="ru-RU"/>
        </w:rPr>
      </w:pPr>
      <w:proofErr w:type="spellStart"/>
      <w:r w:rsidRPr="00600C6D">
        <w:rPr>
          <w:rFonts w:ascii="Times New Roman" w:hAnsi="Times New Roman"/>
          <w:sz w:val="28"/>
          <w:szCs w:val="24"/>
          <w:lang w:eastAsia="ru-RU"/>
        </w:rPr>
        <w:t>Аакер</w:t>
      </w:r>
      <w:proofErr w:type="spellEnd"/>
      <w:r w:rsidRPr="00600C6D">
        <w:rPr>
          <w:rFonts w:ascii="Times New Roman" w:hAnsi="Times New Roman"/>
          <w:sz w:val="28"/>
          <w:szCs w:val="24"/>
          <w:lang w:eastAsia="ru-RU"/>
        </w:rPr>
        <w:t xml:space="preserve"> Д. Стратегическое рыночное управление. СПб: Питер, 2007. – 495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lang w:eastAsia="ru-RU"/>
        </w:rPr>
      </w:pPr>
      <w:proofErr w:type="spellStart"/>
      <w:r w:rsidRPr="00600C6D">
        <w:rPr>
          <w:rFonts w:ascii="Times New Roman" w:hAnsi="Times New Roman"/>
          <w:sz w:val="28"/>
          <w:szCs w:val="24"/>
          <w:lang w:eastAsia="ru-RU"/>
        </w:rPr>
        <w:t>Афоничкин</w:t>
      </w:r>
      <w:proofErr w:type="spellEnd"/>
      <w:r w:rsidRPr="00600C6D">
        <w:rPr>
          <w:rFonts w:ascii="Times New Roman" w:hAnsi="Times New Roman"/>
          <w:sz w:val="28"/>
          <w:szCs w:val="24"/>
          <w:lang w:eastAsia="ru-RU"/>
        </w:rPr>
        <w:t xml:space="preserve"> А.И., Михаленко Д.Г. Управленческие решения в экономических системах. – СПб: Питер, 2009. – 480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proofErr w:type="spellStart"/>
      <w:r w:rsidRPr="00600C6D">
        <w:rPr>
          <w:rFonts w:ascii="Times New Roman" w:hAnsi="Times New Roman"/>
          <w:sz w:val="28"/>
          <w:szCs w:val="24"/>
        </w:rPr>
        <w:t>Балдин</w:t>
      </w:r>
      <w:proofErr w:type="spellEnd"/>
      <w:r w:rsidRPr="00600C6D">
        <w:rPr>
          <w:rFonts w:ascii="Times New Roman" w:hAnsi="Times New Roman"/>
          <w:sz w:val="28"/>
          <w:szCs w:val="24"/>
        </w:rPr>
        <w:t xml:space="preserve"> К.В., Воробьев С.Н., Уткин В.Б. Управленческие решения. – М.: Дашков и </w:t>
      </w:r>
      <w:proofErr w:type="gramStart"/>
      <w:r w:rsidRPr="00600C6D">
        <w:rPr>
          <w:rFonts w:ascii="Times New Roman" w:hAnsi="Times New Roman"/>
          <w:sz w:val="28"/>
          <w:szCs w:val="24"/>
        </w:rPr>
        <w:t>К</w:t>
      </w:r>
      <w:proofErr w:type="gramEnd"/>
      <w:r w:rsidRPr="00600C6D">
        <w:rPr>
          <w:rFonts w:ascii="Times New Roman" w:hAnsi="Times New Roman"/>
          <w:sz w:val="28"/>
          <w:szCs w:val="24"/>
        </w:rPr>
        <w:t>°, 2008. – 496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proofErr w:type="spellStart"/>
      <w:r w:rsidRPr="00600C6D">
        <w:rPr>
          <w:rFonts w:ascii="Times New Roman" w:hAnsi="Times New Roman"/>
          <w:sz w:val="28"/>
          <w:szCs w:val="24"/>
          <w:lang w:eastAsia="ru-RU"/>
        </w:rPr>
        <w:t>Бернстайн</w:t>
      </w:r>
      <w:proofErr w:type="spellEnd"/>
      <w:r w:rsidRPr="00600C6D">
        <w:rPr>
          <w:rFonts w:ascii="Times New Roman" w:hAnsi="Times New Roman"/>
          <w:sz w:val="28"/>
          <w:szCs w:val="24"/>
          <w:lang w:eastAsia="ru-RU"/>
        </w:rPr>
        <w:t xml:space="preserve"> П. Управление риском. – М.: Олимп – Бизнес, 2008. – 476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r w:rsidRPr="00600C6D">
        <w:rPr>
          <w:rFonts w:ascii="Times New Roman" w:hAnsi="Times New Roman"/>
          <w:sz w:val="28"/>
          <w:szCs w:val="24"/>
        </w:rPr>
        <w:t xml:space="preserve">Блюмин С.Л., </w:t>
      </w:r>
      <w:proofErr w:type="spellStart"/>
      <w:r w:rsidRPr="00600C6D">
        <w:rPr>
          <w:rFonts w:ascii="Times New Roman" w:hAnsi="Times New Roman"/>
          <w:sz w:val="28"/>
          <w:szCs w:val="24"/>
        </w:rPr>
        <w:t>Шуйкова</w:t>
      </w:r>
      <w:proofErr w:type="spellEnd"/>
      <w:r w:rsidRPr="00600C6D">
        <w:rPr>
          <w:rFonts w:ascii="Times New Roman" w:hAnsi="Times New Roman"/>
          <w:sz w:val="28"/>
          <w:szCs w:val="24"/>
        </w:rPr>
        <w:t xml:space="preserve"> И.А. Модели и методы принятия решений в условиях неопределенности. – Липецк: ЛЭГИ, 2011. – 138 с. </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r w:rsidRPr="00600C6D">
        <w:rPr>
          <w:rFonts w:ascii="Times New Roman" w:hAnsi="Times New Roman"/>
          <w:sz w:val="28"/>
          <w:szCs w:val="24"/>
        </w:rPr>
        <w:t>Башкатова Ю.И. Управленческие решения. – М.: Изд-во Московского государственного университета экономики, статистики и информатики, 2008. – 120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lang w:eastAsia="ru-RU"/>
        </w:rPr>
      </w:pPr>
      <w:proofErr w:type="spellStart"/>
      <w:r w:rsidRPr="00600C6D">
        <w:rPr>
          <w:rFonts w:ascii="Times New Roman" w:hAnsi="Times New Roman"/>
          <w:sz w:val="28"/>
          <w:szCs w:val="24"/>
          <w:lang w:eastAsia="ru-RU"/>
        </w:rPr>
        <w:t>Ворожбит</w:t>
      </w:r>
      <w:proofErr w:type="spellEnd"/>
      <w:r w:rsidRPr="00600C6D">
        <w:rPr>
          <w:rFonts w:ascii="Times New Roman" w:hAnsi="Times New Roman"/>
          <w:sz w:val="28"/>
          <w:szCs w:val="24"/>
          <w:lang w:eastAsia="ru-RU"/>
        </w:rPr>
        <w:t xml:space="preserve"> О.Ю. Теоретические и методологические основы управления конкурентоспособностью предпринимательских структур промышленности: Автореферат </w:t>
      </w:r>
      <w:proofErr w:type="spellStart"/>
      <w:r w:rsidRPr="00600C6D">
        <w:rPr>
          <w:rFonts w:ascii="Times New Roman" w:hAnsi="Times New Roman"/>
          <w:sz w:val="28"/>
          <w:szCs w:val="24"/>
          <w:lang w:eastAsia="ru-RU"/>
        </w:rPr>
        <w:t>дисс</w:t>
      </w:r>
      <w:proofErr w:type="spellEnd"/>
      <w:r w:rsidRPr="00600C6D">
        <w:rPr>
          <w:rFonts w:ascii="Times New Roman" w:hAnsi="Times New Roman"/>
          <w:sz w:val="28"/>
          <w:szCs w:val="24"/>
          <w:lang w:eastAsia="ru-RU"/>
        </w:rPr>
        <w:t>… доктора экономических наук. – Владивосток, 2009. – 41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lang w:eastAsia="ru-RU"/>
        </w:rPr>
      </w:pPr>
      <w:r w:rsidRPr="00600C6D">
        <w:rPr>
          <w:rFonts w:ascii="Times New Roman" w:hAnsi="Times New Roman"/>
          <w:sz w:val="28"/>
          <w:szCs w:val="24"/>
          <w:lang w:eastAsia="ru-RU"/>
        </w:rPr>
        <w:t>Гаврилов А.В. Управление конкурентоспособностью: некоторые методологические аспекты // Вестник ЮРГТУ (НПИ). – 2009. – №1. – С. 62 – 68</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proofErr w:type="spellStart"/>
      <w:r w:rsidRPr="00600C6D">
        <w:rPr>
          <w:rFonts w:ascii="Times New Roman" w:hAnsi="Times New Roman"/>
          <w:sz w:val="28"/>
          <w:szCs w:val="24"/>
          <w:lang w:eastAsia="ru-RU"/>
        </w:rPr>
        <w:t>Герчикова</w:t>
      </w:r>
      <w:proofErr w:type="spellEnd"/>
      <w:r w:rsidRPr="00600C6D">
        <w:rPr>
          <w:rFonts w:ascii="Times New Roman" w:hAnsi="Times New Roman"/>
          <w:sz w:val="28"/>
          <w:szCs w:val="24"/>
          <w:lang w:eastAsia="ru-RU"/>
        </w:rPr>
        <w:t xml:space="preserve"> И.Н. Менеджмент: изд.4-е, дополненное. – М.: </w:t>
      </w:r>
      <w:proofErr w:type="spellStart"/>
      <w:r w:rsidRPr="00600C6D">
        <w:rPr>
          <w:rFonts w:ascii="Times New Roman" w:hAnsi="Times New Roman"/>
          <w:sz w:val="28"/>
          <w:szCs w:val="24"/>
          <w:lang w:eastAsia="ru-RU"/>
        </w:rPr>
        <w:t>Юнити</w:t>
      </w:r>
      <w:proofErr w:type="spellEnd"/>
      <w:r w:rsidRPr="00600C6D">
        <w:rPr>
          <w:rFonts w:ascii="Times New Roman" w:hAnsi="Times New Roman"/>
          <w:sz w:val="28"/>
          <w:szCs w:val="24"/>
          <w:lang w:eastAsia="ru-RU"/>
        </w:rPr>
        <w:t>-Дана, 2010. – 512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r w:rsidRPr="00600C6D">
        <w:rPr>
          <w:rFonts w:ascii="Times New Roman" w:hAnsi="Times New Roman"/>
          <w:sz w:val="28"/>
          <w:szCs w:val="24"/>
        </w:rPr>
        <w:t>Гапоненко Т.В. Управленческие решения. – Ростов-на-Дону: Феникс, 2009. – 288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r w:rsidRPr="00600C6D">
        <w:rPr>
          <w:rFonts w:ascii="Times New Roman" w:hAnsi="Times New Roman"/>
          <w:sz w:val="28"/>
          <w:szCs w:val="24"/>
        </w:rPr>
        <w:lastRenderedPageBreak/>
        <w:t xml:space="preserve">Горелик О.М. Производственный менеджмент. Принятие и реализация управленческих решений. – М.: </w:t>
      </w:r>
      <w:proofErr w:type="spellStart"/>
      <w:r w:rsidRPr="00600C6D">
        <w:rPr>
          <w:rFonts w:ascii="Times New Roman" w:hAnsi="Times New Roman"/>
          <w:sz w:val="28"/>
          <w:szCs w:val="24"/>
        </w:rPr>
        <w:t>Кнорус</w:t>
      </w:r>
      <w:proofErr w:type="spellEnd"/>
      <w:r w:rsidRPr="00600C6D">
        <w:rPr>
          <w:rFonts w:ascii="Times New Roman" w:hAnsi="Times New Roman"/>
          <w:sz w:val="28"/>
          <w:szCs w:val="24"/>
        </w:rPr>
        <w:t>, 2010. – 272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proofErr w:type="spellStart"/>
      <w:r w:rsidRPr="00600C6D">
        <w:rPr>
          <w:rFonts w:ascii="Times New Roman" w:hAnsi="Times New Roman"/>
          <w:sz w:val="28"/>
          <w:szCs w:val="24"/>
          <w:lang w:eastAsia="ru-RU"/>
        </w:rPr>
        <w:t>Гроув</w:t>
      </w:r>
      <w:proofErr w:type="spellEnd"/>
      <w:r w:rsidRPr="00600C6D">
        <w:rPr>
          <w:rFonts w:ascii="Times New Roman" w:hAnsi="Times New Roman"/>
          <w:sz w:val="28"/>
          <w:szCs w:val="24"/>
          <w:lang w:eastAsia="ru-RU"/>
        </w:rPr>
        <w:t xml:space="preserve"> Э. Выживают только параноики. Как использовать кризисные периоды, с которыми сталкивается любая компания. – М.: Альпина Бизнес Букс, 2009. – 208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proofErr w:type="spellStart"/>
      <w:r w:rsidRPr="00600C6D">
        <w:rPr>
          <w:rFonts w:ascii="Times New Roman" w:hAnsi="Times New Roman"/>
          <w:sz w:val="28"/>
          <w:szCs w:val="24"/>
          <w:lang w:eastAsia="ru-RU"/>
        </w:rPr>
        <w:t>Дафт</w:t>
      </w:r>
      <w:proofErr w:type="spellEnd"/>
      <w:r w:rsidRPr="00600C6D">
        <w:rPr>
          <w:rFonts w:ascii="Times New Roman" w:hAnsi="Times New Roman"/>
          <w:sz w:val="28"/>
          <w:szCs w:val="24"/>
          <w:lang w:eastAsia="ru-RU"/>
        </w:rPr>
        <w:t xml:space="preserve"> Р.Л. Менеджмент. Классика МВА. – СПб: Питер, 2010. – 800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proofErr w:type="spellStart"/>
      <w:r w:rsidRPr="00600C6D">
        <w:rPr>
          <w:rFonts w:ascii="Times New Roman" w:hAnsi="Times New Roman"/>
          <w:sz w:val="28"/>
          <w:szCs w:val="24"/>
          <w:lang w:eastAsia="ru-RU"/>
        </w:rPr>
        <w:t>Друкер</w:t>
      </w:r>
      <w:proofErr w:type="spellEnd"/>
      <w:r w:rsidRPr="00600C6D">
        <w:rPr>
          <w:rFonts w:ascii="Times New Roman" w:hAnsi="Times New Roman"/>
          <w:sz w:val="28"/>
          <w:szCs w:val="24"/>
          <w:lang w:eastAsia="ru-RU"/>
        </w:rPr>
        <w:t xml:space="preserve"> П.-Ф. Эффективное управление. М: АСТ, 2006. – 247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r w:rsidRPr="00600C6D">
        <w:rPr>
          <w:rFonts w:ascii="Times New Roman" w:hAnsi="Times New Roman"/>
          <w:sz w:val="28"/>
          <w:szCs w:val="24"/>
          <w:lang w:eastAsia="ru-RU"/>
        </w:rPr>
        <w:t xml:space="preserve">Емельянова О.Ю. Особенности в подходах к управлению </w:t>
      </w:r>
      <w:proofErr w:type="gramStart"/>
      <w:r w:rsidRPr="00600C6D">
        <w:rPr>
          <w:rFonts w:ascii="Times New Roman" w:hAnsi="Times New Roman"/>
          <w:sz w:val="28"/>
          <w:szCs w:val="24"/>
          <w:lang w:eastAsia="ru-RU"/>
        </w:rPr>
        <w:t>рисками  в</w:t>
      </w:r>
      <w:proofErr w:type="gramEnd"/>
      <w:r w:rsidRPr="00600C6D">
        <w:rPr>
          <w:rFonts w:ascii="Times New Roman" w:hAnsi="Times New Roman"/>
          <w:sz w:val="28"/>
          <w:szCs w:val="24"/>
          <w:lang w:eastAsia="ru-RU"/>
        </w:rPr>
        <w:t xml:space="preserve"> предпринимательской деятельности // Вестник Челябинского государственного университета. Экономика. – 2009. – № 1 (139). – С. 136 – 140.</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proofErr w:type="spellStart"/>
      <w:r w:rsidRPr="00600C6D">
        <w:rPr>
          <w:rFonts w:ascii="Times New Roman" w:hAnsi="Times New Roman"/>
          <w:sz w:val="28"/>
          <w:szCs w:val="24"/>
        </w:rPr>
        <w:t>Квагинидзе</w:t>
      </w:r>
      <w:proofErr w:type="spellEnd"/>
      <w:r w:rsidRPr="00600C6D">
        <w:rPr>
          <w:rFonts w:ascii="Times New Roman" w:hAnsi="Times New Roman"/>
          <w:sz w:val="28"/>
          <w:szCs w:val="24"/>
        </w:rPr>
        <w:t xml:space="preserve"> В.С., Мансуров А.А., Черкасов А.В. Факторы и принципы, определяющие качество управленческих решений на предприятии // Горный информационно-аналитический бюллетень. – 2011. – №12 (3). – С. 109 – 112</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proofErr w:type="spellStart"/>
      <w:r w:rsidRPr="00600C6D">
        <w:rPr>
          <w:rFonts w:ascii="Times New Roman" w:hAnsi="Times New Roman"/>
          <w:sz w:val="28"/>
          <w:szCs w:val="24"/>
          <w:lang w:eastAsia="ru-RU"/>
        </w:rPr>
        <w:t>Катькало</w:t>
      </w:r>
      <w:proofErr w:type="spellEnd"/>
      <w:r w:rsidRPr="00600C6D">
        <w:rPr>
          <w:rFonts w:ascii="Times New Roman" w:hAnsi="Times New Roman"/>
          <w:sz w:val="28"/>
          <w:szCs w:val="24"/>
          <w:lang w:eastAsia="ru-RU"/>
        </w:rPr>
        <w:t xml:space="preserve"> В.С. Эволюция теории стратегического управления. – СПб: ИД СПбГУ, 2008. – 548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proofErr w:type="spellStart"/>
      <w:r w:rsidRPr="00600C6D">
        <w:rPr>
          <w:rFonts w:ascii="Times New Roman" w:hAnsi="Times New Roman"/>
          <w:sz w:val="28"/>
          <w:szCs w:val="24"/>
        </w:rPr>
        <w:t>Лапыгин</w:t>
      </w:r>
      <w:proofErr w:type="spellEnd"/>
      <w:r w:rsidRPr="00600C6D">
        <w:rPr>
          <w:rFonts w:ascii="Times New Roman" w:hAnsi="Times New Roman"/>
          <w:sz w:val="28"/>
          <w:szCs w:val="24"/>
        </w:rPr>
        <w:t xml:space="preserve"> Ю.Н., </w:t>
      </w:r>
      <w:proofErr w:type="spellStart"/>
      <w:r w:rsidRPr="00600C6D">
        <w:rPr>
          <w:rFonts w:ascii="Times New Roman" w:hAnsi="Times New Roman"/>
          <w:sz w:val="28"/>
          <w:szCs w:val="24"/>
        </w:rPr>
        <w:t>Лапыгин</w:t>
      </w:r>
      <w:proofErr w:type="spellEnd"/>
      <w:r w:rsidRPr="00600C6D">
        <w:rPr>
          <w:rFonts w:ascii="Times New Roman" w:hAnsi="Times New Roman"/>
          <w:sz w:val="28"/>
          <w:szCs w:val="24"/>
        </w:rPr>
        <w:t xml:space="preserve"> Д.Ю. Управленческие решения. – М.: </w:t>
      </w:r>
      <w:proofErr w:type="spellStart"/>
      <w:r w:rsidRPr="00600C6D">
        <w:rPr>
          <w:rFonts w:ascii="Times New Roman" w:hAnsi="Times New Roman"/>
          <w:sz w:val="28"/>
          <w:szCs w:val="24"/>
        </w:rPr>
        <w:t>Эксмо</w:t>
      </w:r>
      <w:proofErr w:type="spellEnd"/>
      <w:r w:rsidRPr="00600C6D">
        <w:rPr>
          <w:rFonts w:ascii="Times New Roman" w:hAnsi="Times New Roman"/>
          <w:sz w:val="28"/>
          <w:szCs w:val="24"/>
        </w:rPr>
        <w:t>, 2009. – 448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r w:rsidRPr="00600C6D">
        <w:rPr>
          <w:rFonts w:ascii="Times New Roman" w:hAnsi="Times New Roman"/>
          <w:sz w:val="28"/>
          <w:szCs w:val="24"/>
        </w:rPr>
        <w:t>Литвак Б.Г. Разработка управленческого решения. – М.: 2008. – 440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r w:rsidRPr="00600C6D">
        <w:rPr>
          <w:rFonts w:ascii="Times New Roman" w:hAnsi="Times New Roman"/>
          <w:sz w:val="28"/>
          <w:szCs w:val="24"/>
        </w:rPr>
        <w:t xml:space="preserve">Лифшиц А.С. Управленческие решения. – М.: </w:t>
      </w:r>
      <w:proofErr w:type="spellStart"/>
      <w:r w:rsidRPr="00600C6D">
        <w:rPr>
          <w:rFonts w:ascii="Times New Roman" w:hAnsi="Times New Roman"/>
          <w:sz w:val="28"/>
          <w:szCs w:val="24"/>
        </w:rPr>
        <w:t>Кнорус</w:t>
      </w:r>
      <w:proofErr w:type="spellEnd"/>
      <w:r w:rsidRPr="00600C6D">
        <w:rPr>
          <w:rFonts w:ascii="Times New Roman" w:hAnsi="Times New Roman"/>
          <w:sz w:val="28"/>
          <w:szCs w:val="24"/>
        </w:rPr>
        <w:t>, 2009. – 248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lang w:eastAsia="ru-RU"/>
        </w:rPr>
      </w:pPr>
      <w:r w:rsidRPr="00600C6D">
        <w:rPr>
          <w:rFonts w:ascii="Times New Roman" w:hAnsi="Times New Roman"/>
          <w:sz w:val="28"/>
          <w:szCs w:val="24"/>
          <w:lang w:eastAsia="ru-RU"/>
        </w:rPr>
        <w:t>Лозинская Н.Ю. Субъективный фактор и его роль в процессе принятия управленческого решения // Известия Российского государственного педагогического университета им. А.И. Герцена. – 2007. – №32 (11). – С. 130 – 134</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r w:rsidRPr="00600C6D">
        <w:rPr>
          <w:rFonts w:ascii="Times New Roman" w:hAnsi="Times New Roman"/>
          <w:sz w:val="28"/>
          <w:szCs w:val="24"/>
        </w:rPr>
        <w:t xml:space="preserve">Нельсон Р.Р., </w:t>
      </w:r>
      <w:proofErr w:type="spellStart"/>
      <w:r w:rsidRPr="00600C6D">
        <w:rPr>
          <w:rFonts w:ascii="Times New Roman" w:hAnsi="Times New Roman"/>
          <w:sz w:val="28"/>
          <w:szCs w:val="24"/>
        </w:rPr>
        <w:t>Уинтер</w:t>
      </w:r>
      <w:proofErr w:type="spellEnd"/>
      <w:r w:rsidRPr="00600C6D">
        <w:rPr>
          <w:rFonts w:ascii="Times New Roman" w:hAnsi="Times New Roman"/>
          <w:sz w:val="28"/>
          <w:szCs w:val="24"/>
        </w:rPr>
        <w:t xml:space="preserve"> </w:t>
      </w:r>
      <w:proofErr w:type="spellStart"/>
      <w:r w:rsidRPr="00600C6D">
        <w:rPr>
          <w:rFonts w:ascii="Times New Roman" w:hAnsi="Times New Roman"/>
          <w:sz w:val="28"/>
          <w:szCs w:val="24"/>
        </w:rPr>
        <w:t>С.Дж</w:t>
      </w:r>
      <w:proofErr w:type="spellEnd"/>
      <w:r w:rsidRPr="00600C6D">
        <w:rPr>
          <w:rFonts w:ascii="Times New Roman" w:hAnsi="Times New Roman"/>
          <w:sz w:val="28"/>
          <w:szCs w:val="24"/>
        </w:rPr>
        <w:t>. Эволюционная теория экономических изменений. – М.: Дело, 2012. – 536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r w:rsidRPr="00600C6D">
        <w:rPr>
          <w:rFonts w:ascii="Times New Roman" w:hAnsi="Times New Roman"/>
          <w:sz w:val="28"/>
          <w:szCs w:val="24"/>
        </w:rPr>
        <w:lastRenderedPageBreak/>
        <w:t>Новая экономическая энциклопедия / под ред. Е.Е. Румянцевой. – М.: Инфра-М, 2011. – 896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r w:rsidRPr="00600C6D">
        <w:rPr>
          <w:rFonts w:ascii="Times New Roman" w:hAnsi="Times New Roman"/>
          <w:sz w:val="28"/>
          <w:szCs w:val="24"/>
          <w:lang w:eastAsia="ru-RU"/>
        </w:rPr>
        <w:t>Равен Дж. Педагогическое тестирование: проблемы, заблуждения, перспективы. – М.: Наука, 2009. – 159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lang w:eastAsia="ru-RU"/>
        </w:rPr>
      </w:pPr>
      <w:r w:rsidRPr="00600C6D">
        <w:rPr>
          <w:rFonts w:ascii="Times New Roman" w:hAnsi="Times New Roman"/>
          <w:sz w:val="28"/>
          <w:szCs w:val="24"/>
          <w:lang w:eastAsia="ru-RU"/>
        </w:rPr>
        <w:t>Рамазанов С.В. Управленческое решение как основа развития организации // Лесной вестник. Серия «Экономика и менеджмент». – 2009. – №4. – С. 181 – 185.</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r w:rsidRPr="00600C6D">
        <w:rPr>
          <w:rFonts w:ascii="Times New Roman" w:hAnsi="Times New Roman"/>
          <w:sz w:val="28"/>
          <w:szCs w:val="24"/>
        </w:rPr>
        <w:t>Ременников В.Б. Управленческие решения. – М.: Изд-во Московского института экономики, менеджмента и права, 2009. – 132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proofErr w:type="spellStart"/>
      <w:r w:rsidRPr="00600C6D">
        <w:rPr>
          <w:rFonts w:ascii="Times New Roman" w:hAnsi="Times New Roman"/>
          <w:sz w:val="28"/>
          <w:szCs w:val="24"/>
        </w:rPr>
        <w:t>Стрикленд</w:t>
      </w:r>
      <w:proofErr w:type="spellEnd"/>
      <w:r w:rsidRPr="00600C6D">
        <w:rPr>
          <w:rFonts w:ascii="Times New Roman" w:hAnsi="Times New Roman"/>
          <w:sz w:val="28"/>
          <w:szCs w:val="24"/>
        </w:rPr>
        <w:t xml:space="preserve"> А. Дж. III, Томпсон-мл. А.А. Стратегический менеджмент: концепции и ситуации для анализа. – М.: Вильямс, 2007. – 928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r w:rsidRPr="00600C6D">
        <w:rPr>
          <w:rFonts w:ascii="Times New Roman" w:hAnsi="Times New Roman"/>
          <w:sz w:val="28"/>
          <w:szCs w:val="24"/>
        </w:rPr>
        <w:t>Теория и практика конкуренции / под. ред. Рубина Ю.Б. – М.: Изд-во Московского международного института эконометрики, информатики, финансов и права, 2012. – 428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r w:rsidRPr="00600C6D">
        <w:rPr>
          <w:rFonts w:ascii="Times New Roman" w:hAnsi="Times New Roman"/>
          <w:sz w:val="28"/>
          <w:szCs w:val="24"/>
          <w:lang w:eastAsia="ru-RU"/>
        </w:rPr>
        <w:t xml:space="preserve">Теплова Т.В. Эффективный финансовый директор: учебное пособие. – М: </w:t>
      </w:r>
      <w:proofErr w:type="spellStart"/>
      <w:r w:rsidRPr="00600C6D">
        <w:rPr>
          <w:rFonts w:ascii="Times New Roman" w:hAnsi="Times New Roman"/>
          <w:sz w:val="28"/>
          <w:szCs w:val="24"/>
          <w:lang w:eastAsia="ru-RU"/>
        </w:rPr>
        <w:t>Юрайт</w:t>
      </w:r>
      <w:proofErr w:type="spellEnd"/>
      <w:r w:rsidRPr="00600C6D">
        <w:rPr>
          <w:rFonts w:ascii="Times New Roman" w:hAnsi="Times New Roman"/>
          <w:sz w:val="28"/>
          <w:szCs w:val="24"/>
          <w:lang w:eastAsia="ru-RU"/>
        </w:rPr>
        <w:t>, 2009. – 481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proofErr w:type="spellStart"/>
      <w:r w:rsidRPr="00600C6D">
        <w:rPr>
          <w:rFonts w:ascii="Times New Roman" w:hAnsi="Times New Roman"/>
          <w:sz w:val="28"/>
          <w:szCs w:val="24"/>
        </w:rPr>
        <w:t>Урубков</w:t>
      </w:r>
      <w:proofErr w:type="spellEnd"/>
      <w:r w:rsidRPr="00600C6D">
        <w:rPr>
          <w:rFonts w:ascii="Times New Roman" w:hAnsi="Times New Roman"/>
          <w:sz w:val="28"/>
          <w:szCs w:val="24"/>
        </w:rPr>
        <w:t xml:space="preserve"> А.Р., Федотов И.В. Методы и модели оптимизации управленческих решений. – М.: Дело, 2009. – 240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lang w:eastAsia="ru-RU"/>
        </w:rPr>
      </w:pPr>
      <w:r w:rsidRPr="00600C6D">
        <w:rPr>
          <w:rFonts w:ascii="Times New Roman" w:hAnsi="Times New Roman"/>
          <w:sz w:val="28"/>
          <w:szCs w:val="24"/>
          <w:lang w:eastAsia="ru-RU"/>
        </w:rPr>
        <w:t xml:space="preserve">Хамел Г., </w:t>
      </w:r>
      <w:proofErr w:type="spellStart"/>
      <w:r w:rsidRPr="00600C6D">
        <w:rPr>
          <w:rFonts w:ascii="Times New Roman" w:hAnsi="Times New Roman"/>
          <w:sz w:val="28"/>
          <w:szCs w:val="24"/>
          <w:lang w:eastAsia="ru-RU"/>
        </w:rPr>
        <w:t>Прахалад</w:t>
      </w:r>
      <w:proofErr w:type="spellEnd"/>
      <w:r w:rsidRPr="00600C6D">
        <w:rPr>
          <w:rFonts w:ascii="Times New Roman" w:hAnsi="Times New Roman"/>
          <w:sz w:val="28"/>
          <w:szCs w:val="24"/>
          <w:lang w:eastAsia="ru-RU"/>
        </w:rPr>
        <w:t xml:space="preserve"> К.К. Конкурируя за будущее. – М.: Олимп Бизнес, 2002. – 288 с.</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lang w:eastAsia="ru-RU"/>
        </w:rPr>
      </w:pPr>
      <w:proofErr w:type="spellStart"/>
      <w:r w:rsidRPr="00600C6D">
        <w:rPr>
          <w:rFonts w:ascii="Times New Roman" w:hAnsi="Times New Roman"/>
          <w:sz w:val="28"/>
          <w:szCs w:val="24"/>
          <w:lang w:eastAsia="ru-RU"/>
        </w:rPr>
        <w:t>Чуйкин</w:t>
      </w:r>
      <w:proofErr w:type="spellEnd"/>
      <w:r w:rsidRPr="00600C6D">
        <w:rPr>
          <w:rFonts w:ascii="Times New Roman" w:hAnsi="Times New Roman"/>
          <w:sz w:val="28"/>
          <w:szCs w:val="24"/>
          <w:lang w:eastAsia="ru-RU"/>
        </w:rPr>
        <w:t xml:space="preserve"> А.М. Методологические основы исследования стратегического потенциала организаций // Вестник Балтийского федерального университета им. И. Канта. – 2011. – №3. – С. 17 – 28.</w:t>
      </w:r>
    </w:p>
    <w:p w:rsidR="00600C6D" w:rsidRPr="00600C6D" w:rsidRDefault="00600C6D" w:rsidP="00B6582F">
      <w:pPr>
        <w:widowControl w:val="0"/>
        <w:numPr>
          <w:ilvl w:val="0"/>
          <w:numId w:val="6"/>
        </w:numPr>
        <w:spacing w:after="0" w:line="360" w:lineRule="auto"/>
        <w:ind w:left="0" w:firstLine="709"/>
        <w:contextualSpacing/>
        <w:jc w:val="both"/>
        <w:rPr>
          <w:rFonts w:ascii="Times New Roman" w:hAnsi="Times New Roman"/>
          <w:sz w:val="28"/>
          <w:szCs w:val="24"/>
        </w:rPr>
      </w:pPr>
      <w:r w:rsidRPr="00600C6D">
        <w:rPr>
          <w:rFonts w:ascii="Times New Roman" w:hAnsi="Times New Roman"/>
          <w:sz w:val="28"/>
          <w:szCs w:val="24"/>
        </w:rPr>
        <w:t xml:space="preserve">Шлычков В.В., </w:t>
      </w:r>
      <w:proofErr w:type="spellStart"/>
      <w:r w:rsidRPr="00600C6D">
        <w:rPr>
          <w:rFonts w:ascii="Times New Roman" w:hAnsi="Times New Roman"/>
          <w:sz w:val="28"/>
          <w:szCs w:val="24"/>
        </w:rPr>
        <w:t>Нестулаева</w:t>
      </w:r>
      <w:proofErr w:type="spellEnd"/>
      <w:r w:rsidRPr="00600C6D">
        <w:rPr>
          <w:rFonts w:ascii="Times New Roman" w:hAnsi="Times New Roman"/>
          <w:sz w:val="28"/>
          <w:szCs w:val="24"/>
        </w:rPr>
        <w:t xml:space="preserve"> Д.Р. Современные концепции оценки эффективности управления промышленным предприятием // Вестник Казанского государственного энергетического университета. – 2009. – №2 (2). – С. 41 – 50.</w:t>
      </w:r>
    </w:p>
    <w:p w:rsidR="00600C6D" w:rsidRPr="00F157CF" w:rsidRDefault="00600C6D" w:rsidP="00B6582F">
      <w:pPr>
        <w:widowControl w:val="0"/>
        <w:rPr>
          <w:rFonts w:ascii="Times New Roman" w:hAnsi="Times New Roman"/>
          <w:b/>
          <w:sz w:val="28"/>
          <w:szCs w:val="28"/>
        </w:rPr>
      </w:pPr>
    </w:p>
    <w:p w:rsidR="00600C6D" w:rsidRPr="00F157CF" w:rsidRDefault="00600C6D" w:rsidP="00B6582F">
      <w:pPr>
        <w:widowControl w:val="0"/>
        <w:rPr>
          <w:rFonts w:ascii="Times New Roman" w:hAnsi="Times New Roman"/>
          <w:b/>
          <w:sz w:val="28"/>
          <w:szCs w:val="28"/>
        </w:rPr>
      </w:pPr>
    </w:p>
    <w:p w:rsidR="0040483E" w:rsidRPr="00F157CF" w:rsidRDefault="0040483E" w:rsidP="00B6582F">
      <w:pPr>
        <w:widowControl w:val="0"/>
        <w:rPr>
          <w:rFonts w:ascii="Times New Roman" w:hAnsi="Times New Roman"/>
          <w:b/>
          <w:sz w:val="28"/>
          <w:szCs w:val="28"/>
        </w:rPr>
      </w:pPr>
    </w:p>
    <w:p w:rsidR="00634EB8" w:rsidRPr="00F157CF" w:rsidRDefault="00634EB8" w:rsidP="00B6582F">
      <w:pPr>
        <w:widowControl w:val="0"/>
      </w:pPr>
    </w:p>
    <w:sectPr w:rsidR="00634EB8" w:rsidRPr="00F157CF" w:rsidSect="00F22C8D">
      <w:footerReference w:type="even" r:id="rId18"/>
      <w:footerReference w:type="default" r:id="rId1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49F" w:rsidRDefault="0099649F" w:rsidP="009D3C49">
      <w:pPr>
        <w:spacing w:after="0" w:line="240" w:lineRule="auto"/>
      </w:pPr>
      <w:r>
        <w:separator/>
      </w:r>
    </w:p>
  </w:endnote>
  <w:endnote w:type="continuationSeparator" w:id="0">
    <w:p w:rsidR="0099649F" w:rsidRDefault="0099649F" w:rsidP="009D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837" w:rsidRDefault="00741837" w:rsidP="006156DE">
    <w:pPr>
      <w:pStyle w:val="a8"/>
      <w:framePr w:wrap="around" w:vAnchor="text" w:hAnchor="margin" w:xAlign="center" w:y="1"/>
      <w:rPr>
        <w:rStyle w:val="ac"/>
        <w:rFonts w:eastAsiaTheme="majorEastAsia"/>
      </w:rPr>
    </w:pPr>
    <w:r>
      <w:rPr>
        <w:rStyle w:val="ac"/>
        <w:rFonts w:eastAsiaTheme="majorEastAsia"/>
      </w:rPr>
      <w:fldChar w:fldCharType="begin"/>
    </w:r>
    <w:r>
      <w:rPr>
        <w:rStyle w:val="ac"/>
        <w:rFonts w:eastAsiaTheme="majorEastAsia"/>
      </w:rPr>
      <w:instrText xml:space="preserve">PAGE  </w:instrText>
    </w:r>
    <w:r>
      <w:rPr>
        <w:rStyle w:val="ac"/>
        <w:rFonts w:eastAsiaTheme="majorEastAsia"/>
      </w:rPr>
      <w:fldChar w:fldCharType="separate"/>
    </w:r>
    <w:r>
      <w:rPr>
        <w:rStyle w:val="ac"/>
        <w:rFonts w:eastAsiaTheme="majorEastAsia"/>
        <w:noProof/>
      </w:rPr>
      <w:t>2</w:t>
    </w:r>
    <w:r>
      <w:rPr>
        <w:rStyle w:val="ac"/>
        <w:rFonts w:eastAsiaTheme="majorEastAsia"/>
      </w:rPr>
      <w:fldChar w:fldCharType="end"/>
    </w:r>
  </w:p>
  <w:p w:rsidR="00741837" w:rsidRDefault="0074183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837" w:rsidRDefault="00741837" w:rsidP="006156DE">
    <w:pPr>
      <w:pStyle w:val="a8"/>
      <w:framePr w:wrap="around" w:vAnchor="text" w:hAnchor="margin" w:xAlign="center" w:y="1"/>
      <w:rPr>
        <w:rStyle w:val="ac"/>
        <w:rFonts w:eastAsiaTheme="majorEastAsia"/>
      </w:rPr>
    </w:pPr>
    <w:r>
      <w:rPr>
        <w:rStyle w:val="ac"/>
        <w:rFonts w:eastAsiaTheme="majorEastAsia"/>
      </w:rPr>
      <w:fldChar w:fldCharType="begin"/>
    </w:r>
    <w:r>
      <w:rPr>
        <w:rStyle w:val="ac"/>
        <w:rFonts w:eastAsiaTheme="majorEastAsia"/>
      </w:rPr>
      <w:instrText xml:space="preserve">PAGE  </w:instrText>
    </w:r>
    <w:r>
      <w:rPr>
        <w:rStyle w:val="ac"/>
        <w:rFonts w:eastAsiaTheme="majorEastAsia"/>
      </w:rPr>
      <w:fldChar w:fldCharType="separate"/>
    </w:r>
    <w:r w:rsidR="00F22C8D">
      <w:rPr>
        <w:rStyle w:val="ac"/>
        <w:rFonts w:eastAsiaTheme="majorEastAsia"/>
        <w:noProof/>
      </w:rPr>
      <w:t>6</w:t>
    </w:r>
    <w:r>
      <w:rPr>
        <w:rStyle w:val="ac"/>
        <w:rFonts w:eastAsiaTheme="majorEastAsia"/>
      </w:rPr>
      <w:fldChar w:fldCharType="end"/>
    </w:r>
  </w:p>
  <w:p w:rsidR="00741837" w:rsidRDefault="0074183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49F" w:rsidRDefault="0099649F" w:rsidP="009D3C49">
      <w:pPr>
        <w:spacing w:after="0" w:line="240" w:lineRule="auto"/>
      </w:pPr>
      <w:r>
        <w:separator/>
      </w:r>
    </w:p>
  </w:footnote>
  <w:footnote w:type="continuationSeparator" w:id="0">
    <w:p w:rsidR="0099649F" w:rsidRDefault="0099649F" w:rsidP="009D3C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86F59"/>
    <w:multiLevelType w:val="hybridMultilevel"/>
    <w:tmpl w:val="0B88DA96"/>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B6313A4"/>
    <w:multiLevelType w:val="hybridMultilevel"/>
    <w:tmpl w:val="65689D88"/>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C9571AA"/>
    <w:multiLevelType w:val="hybridMultilevel"/>
    <w:tmpl w:val="902451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CBE5415"/>
    <w:multiLevelType w:val="hybridMultilevel"/>
    <w:tmpl w:val="DD940C42"/>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4932025"/>
    <w:multiLevelType w:val="hybridMultilevel"/>
    <w:tmpl w:val="EAE4DBE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4AC548A"/>
    <w:multiLevelType w:val="multilevel"/>
    <w:tmpl w:val="ED881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28"/>
    <w:rsid w:val="00000675"/>
    <w:rsid w:val="000657C6"/>
    <w:rsid w:val="00086B70"/>
    <w:rsid w:val="000E7129"/>
    <w:rsid w:val="00136EA7"/>
    <w:rsid w:val="00162E79"/>
    <w:rsid w:val="00167921"/>
    <w:rsid w:val="0019026A"/>
    <w:rsid w:val="001D0165"/>
    <w:rsid w:val="001F639E"/>
    <w:rsid w:val="0021524D"/>
    <w:rsid w:val="002610BC"/>
    <w:rsid w:val="00290FF3"/>
    <w:rsid w:val="002D1899"/>
    <w:rsid w:val="002D577A"/>
    <w:rsid w:val="003363A2"/>
    <w:rsid w:val="00381903"/>
    <w:rsid w:val="00384EDE"/>
    <w:rsid w:val="003D14A5"/>
    <w:rsid w:val="003E6D42"/>
    <w:rsid w:val="003F6CD2"/>
    <w:rsid w:val="0040483E"/>
    <w:rsid w:val="004156E5"/>
    <w:rsid w:val="00452BA0"/>
    <w:rsid w:val="0047638A"/>
    <w:rsid w:val="00476F87"/>
    <w:rsid w:val="00484243"/>
    <w:rsid w:val="004902A5"/>
    <w:rsid w:val="004965BE"/>
    <w:rsid w:val="004A4C9F"/>
    <w:rsid w:val="004B0159"/>
    <w:rsid w:val="004C26A3"/>
    <w:rsid w:val="004C2B4B"/>
    <w:rsid w:val="0054674B"/>
    <w:rsid w:val="005804E3"/>
    <w:rsid w:val="00582C98"/>
    <w:rsid w:val="00597FFC"/>
    <w:rsid w:val="005A5C83"/>
    <w:rsid w:val="005E5872"/>
    <w:rsid w:val="00600C6D"/>
    <w:rsid w:val="006156DE"/>
    <w:rsid w:val="00634EB8"/>
    <w:rsid w:val="006605FE"/>
    <w:rsid w:val="006939A6"/>
    <w:rsid w:val="00694BA7"/>
    <w:rsid w:val="006B54F3"/>
    <w:rsid w:val="006B73E3"/>
    <w:rsid w:val="006C75C2"/>
    <w:rsid w:val="006C790B"/>
    <w:rsid w:val="00712E04"/>
    <w:rsid w:val="00732E24"/>
    <w:rsid w:val="00741837"/>
    <w:rsid w:val="0076295C"/>
    <w:rsid w:val="00765DE4"/>
    <w:rsid w:val="007865CF"/>
    <w:rsid w:val="007B1F10"/>
    <w:rsid w:val="007C4185"/>
    <w:rsid w:val="007E7D16"/>
    <w:rsid w:val="007F0C05"/>
    <w:rsid w:val="00810F7C"/>
    <w:rsid w:val="00820EEB"/>
    <w:rsid w:val="008261DE"/>
    <w:rsid w:val="00853ED5"/>
    <w:rsid w:val="00876253"/>
    <w:rsid w:val="00894D5B"/>
    <w:rsid w:val="008A0FA1"/>
    <w:rsid w:val="008C0122"/>
    <w:rsid w:val="008C44F8"/>
    <w:rsid w:val="008D693C"/>
    <w:rsid w:val="00914600"/>
    <w:rsid w:val="00917B0D"/>
    <w:rsid w:val="009218B5"/>
    <w:rsid w:val="00924336"/>
    <w:rsid w:val="00926E5D"/>
    <w:rsid w:val="0093492E"/>
    <w:rsid w:val="00977691"/>
    <w:rsid w:val="0099649F"/>
    <w:rsid w:val="009B0703"/>
    <w:rsid w:val="009D3C49"/>
    <w:rsid w:val="009D5F93"/>
    <w:rsid w:val="009E7765"/>
    <w:rsid w:val="00A0082B"/>
    <w:rsid w:val="00A23DC1"/>
    <w:rsid w:val="00A73118"/>
    <w:rsid w:val="00A77C8D"/>
    <w:rsid w:val="00A80155"/>
    <w:rsid w:val="00AB71B6"/>
    <w:rsid w:val="00AC264B"/>
    <w:rsid w:val="00AC6120"/>
    <w:rsid w:val="00AE6176"/>
    <w:rsid w:val="00AF1854"/>
    <w:rsid w:val="00AF45F7"/>
    <w:rsid w:val="00B2168C"/>
    <w:rsid w:val="00B46F28"/>
    <w:rsid w:val="00B546ED"/>
    <w:rsid w:val="00B6582F"/>
    <w:rsid w:val="00B66CE7"/>
    <w:rsid w:val="00B87E3D"/>
    <w:rsid w:val="00B95380"/>
    <w:rsid w:val="00BA01A3"/>
    <w:rsid w:val="00BA3228"/>
    <w:rsid w:val="00BA79D0"/>
    <w:rsid w:val="00BE0DB7"/>
    <w:rsid w:val="00BE536C"/>
    <w:rsid w:val="00C02834"/>
    <w:rsid w:val="00C22020"/>
    <w:rsid w:val="00C4693C"/>
    <w:rsid w:val="00C507E0"/>
    <w:rsid w:val="00CB35E9"/>
    <w:rsid w:val="00CE15D9"/>
    <w:rsid w:val="00CE7D0A"/>
    <w:rsid w:val="00CF30BE"/>
    <w:rsid w:val="00D04122"/>
    <w:rsid w:val="00D901CB"/>
    <w:rsid w:val="00D96E5B"/>
    <w:rsid w:val="00DC699A"/>
    <w:rsid w:val="00DE0113"/>
    <w:rsid w:val="00DF0C63"/>
    <w:rsid w:val="00E03A47"/>
    <w:rsid w:val="00E35082"/>
    <w:rsid w:val="00E818A9"/>
    <w:rsid w:val="00EA60CA"/>
    <w:rsid w:val="00ED5F75"/>
    <w:rsid w:val="00EF40D1"/>
    <w:rsid w:val="00F07073"/>
    <w:rsid w:val="00F157CF"/>
    <w:rsid w:val="00F22C8D"/>
    <w:rsid w:val="00F65D73"/>
    <w:rsid w:val="00FA459A"/>
    <w:rsid w:val="00FB2BE4"/>
    <w:rsid w:val="00FC5854"/>
    <w:rsid w:val="00FE3FAE"/>
    <w:rsid w:val="00FF6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D4C36-9453-4AA6-835D-F5EFB029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F28"/>
    <w:pPr>
      <w:spacing w:after="200" w:line="276" w:lineRule="auto"/>
    </w:pPr>
    <w:rPr>
      <w:rFonts w:ascii="Calibri" w:eastAsia="Calibri" w:hAnsi="Calibri" w:cs="Times New Roman"/>
    </w:rPr>
  </w:style>
  <w:style w:type="paragraph" w:styleId="1">
    <w:name w:val="heading 1"/>
    <w:basedOn w:val="a"/>
    <w:next w:val="a"/>
    <w:link w:val="10"/>
    <w:uiPriority w:val="9"/>
    <w:qFormat/>
    <w:rsid w:val="00F157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157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322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footnote text"/>
    <w:aliases w:val="Текст сноски Знак Знак Знак,Знак Знак Знак Знак Знак,Знак Знак Знак Знак1, Знак Знак Знак Знак Знак, Знак Знак Знак Знак1 Знак, Знак Знак Знак Знак1 Знак Знак,Знак Знак Знак Знак1 Знак,Знак Знак Знак Знак1 Знак Знак,single space,footnote te"/>
    <w:basedOn w:val="a"/>
    <w:link w:val="a5"/>
    <w:uiPriority w:val="99"/>
    <w:unhideWhenUsed/>
    <w:qFormat/>
    <w:rsid w:val="009D3C49"/>
    <w:pPr>
      <w:keepLines/>
      <w:spacing w:after="0" w:line="240" w:lineRule="auto"/>
      <w:ind w:firstLine="709"/>
      <w:jc w:val="both"/>
    </w:pPr>
    <w:rPr>
      <w:rFonts w:ascii="Times New Roman" w:hAnsi="Times New Roman"/>
      <w:sz w:val="20"/>
      <w:szCs w:val="20"/>
      <w:lang w:eastAsia="ru-RU"/>
    </w:rPr>
  </w:style>
  <w:style w:type="character" w:customStyle="1" w:styleId="a5">
    <w:name w:val="Текст сноски Знак"/>
    <w:aliases w:val="Текст сноски Знак Знак Знак Знак,Знак Знак Знак Знак Знак Знак,Знак Знак Знак Знак1 Знак1, Знак Знак Знак Знак Знак Знак, Знак Знак Знак Знак1 Знак Знак1, Знак Знак Знак Знак1 Знак Знак Знак,Знак Знак Знак Знак1 Знак Знак1"/>
    <w:basedOn w:val="a0"/>
    <w:link w:val="a4"/>
    <w:uiPriority w:val="99"/>
    <w:rsid w:val="009D3C49"/>
    <w:rPr>
      <w:rFonts w:ascii="Times New Roman" w:eastAsia="Calibri" w:hAnsi="Times New Roman" w:cs="Times New Roman"/>
      <w:sz w:val="20"/>
      <w:szCs w:val="20"/>
      <w:lang w:eastAsia="ru-RU"/>
    </w:rPr>
  </w:style>
  <w:style w:type="character" w:styleId="a6">
    <w:name w:val="footnote reference"/>
    <w:basedOn w:val="a0"/>
    <w:uiPriority w:val="99"/>
    <w:unhideWhenUsed/>
    <w:rsid w:val="009D3C49"/>
    <w:rPr>
      <w:vertAlign w:val="superscript"/>
    </w:rPr>
  </w:style>
  <w:style w:type="table" w:styleId="a7">
    <w:name w:val="Table Grid"/>
    <w:basedOn w:val="a1"/>
    <w:uiPriority w:val="39"/>
    <w:rsid w:val="009D3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9D3C49"/>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Нижний колонтитул Знак"/>
    <w:basedOn w:val="a0"/>
    <w:link w:val="a8"/>
    <w:uiPriority w:val="99"/>
    <w:rsid w:val="009D3C49"/>
  </w:style>
  <w:style w:type="paragraph" w:styleId="aa">
    <w:name w:val="header"/>
    <w:basedOn w:val="a"/>
    <w:link w:val="ab"/>
    <w:uiPriority w:val="99"/>
    <w:unhideWhenUsed/>
    <w:rsid w:val="009D3C49"/>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Верхний колонтитул Знак"/>
    <w:basedOn w:val="a0"/>
    <w:link w:val="aa"/>
    <w:uiPriority w:val="99"/>
    <w:rsid w:val="009D3C49"/>
  </w:style>
  <w:style w:type="character" w:styleId="ac">
    <w:name w:val="page number"/>
    <w:basedOn w:val="a0"/>
    <w:uiPriority w:val="99"/>
    <w:rsid w:val="009D3C49"/>
    <w:rPr>
      <w:rFonts w:cs="Times New Roman"/>
    </w:rPr>
  </w:style>
  <w:style w:type="table" w:customStyle="1" w:styleId="11">
    <w:name w:val="Сетка таблицы1"/>
    <w:basedOn w:val="a1"/>
    <w:next w:val="a7"/>
    <w:uiPriority w:val="59"/>
    <w:rsid w:val="00AF45F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732E24"/>
    <w:rPr>
      <w:color w:val="0563C1" w:themeColor="hyperlink"/>
      <w:u w:val="single"/>
    </w:rPr>
  </w:style>
  <w:style w:type="character" w:customStyle="1" w:styleId="10">
    <w:name w:val="Заголовок 1 Знак"/>
    <w:basedOn w:val="a0"/>
    <w:link w:val="1"/>
    <w:uiPriority w:val="9"/>
    <w:rsid w:val="00F157C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F157CF"/>
    <w:rPr>
      <w:rFonts w:asciiTheme="majorHAnsi" w:eastAsiaTheme="majorEastAsia" w:hAnsiTheme="majorHAnsi" w:cstheme="majorBidi"/>
      <w:color w:val="2E74B5" w:themeColor="accent1" w:themeShade="BF"/>
      <w:sz w:val="26"/>
      <w:szCs w:val="26"/>
    </w:rPr>
  </w:style>
  <w:style w:type="paragraph" w:styleId="ae">
    <w:name w:val="TOC Heading"/>
    <w:basedOn w:val="1"/>
    <w:next w:val="a"/>
    <w:uiPriority w:val="39"/>
    <w:unhideWhenUsed/>
    <w:qFormat/>
    <w:rsid w:val="00F157CF"/>
    <w:pPr>
      <w:spacing w:line="259" w:lineRule="auto"/>
      <w:outlineLvl w:val="9"/>
    </w:pPr>
    <w:rPr>
      <w:lang w:eastAsia="ru-RU"/>
    </w:rPr>
  </w:style>
  <w:style w:type="paragraph" w:styleId="12">
    <w:name w:val="toc 1"/>
    <w:basedOn w:val="a"/>
    <w:next w:val="a"/>
    <w:autoRedefine/>
    <w:uiPriority w:val="39"/>
    <w:unhideWhenUsed/>
    <w:rsid w:val="00F157CF"/>
    <w:pPr>
      <w:spacing w:after="100"/>
    </w:pPr>
  </w:style>
  <w:style w:type="paragraph" w:styleId="21">
    <w:name w:val="toc 2"/>
    <w:basedOn w:val="a"/>
    <w:next w:val="a"/>
    <w:autoRedefine/>
    <w:uiPriority w:val="39"/>
    <w:unhideWhenUsed/>
    <w:rsid w:val="00F157C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79373">
      <w:bodyDiv w:val="1"/>
      <w:marLeft w:val="0"/>
      <w:marRight w:val="0"/>
      <w:marTop w:val="0"/>
      <w:marBottom w:val="0"/>
      <w:divBdr>
        <w:top w:val="none" w:sz="0" w:space="0" w:color="auto"/>
        <w:left w:val="none" w:sz="0" w:space="0" w:color="auto"/>
        <w:bottom w:val="none" w:sz="0" w:space="0" w:color="auto"/>
        <w:right w:val="none" w:sz="0" w:space="0" w:color="auto"/>
      </w:divBdr>
    </w:div>
    <w:div w:id="632099705">
      <w:bodyDiv w:val="1"/>
      <w:marLeft w:val="0"/>
      <w:marRight w:val="0"/>
      <w:marTop w:val="0"/>
      <w:marBottom w:val="0"/>
      <w:divBdr>
        <w:top w:val="none" w:sz="0" w:space="0" w:color="auto"/>
        <w:left w:val="none" w:sz="0" w:space="0" w:color="auto"/>
        <w:bottom w:val="none" w:sz="0" w:space="0" w:color="auto"/>
        <w:right w:val="none" w:sz="0" w:space="0" w:color="auto"/>
      </w:divBdr>
    </w:div>
    <w:div w:id="641737235">
      <w:bodyDiv w:val="1"/>
      <w:marLeft w:val="0"/>
      <w:marRight w:val="0"/>
      <w:marTop w:val="0"/>
      <w:marBottom w:val="0"/>
      <w:divBdr>
        <w:top w:val="none" w:sz="0" w:space="0" w:color="auto"/>
        <w:left w:val="none" w:sz="0" w:space="0" w:color="auto"/>
        <w:bottom w:val="none" w:sz="0" w:space="0" w:color="auto"/>
        <w:right w:val="none" w:sz="0" w:space="0" w:color="auto"/>
      </w:divBdr>
    </w:div>
    <w:div w:id="793904754">
      <w:bodyDiv w:val="1"/>
      <w:marLeft w:val="0"/>
      <w:marRight w:val="0"/>
      <w:marTop w:val="0"/>
      <w:marBottom w:val="0"/>
      <w:divBdr>
        <w:top w:val="none" w:sz="0" w:space="0" w:color="auto"/>
        <w:left w:val="none" w:sz="0" w:space="0" w:color="auto"/>
        <w:bottom w:val="none" w:sz="0" w:space="0" w:color="auto"/>
        <w:right w:val="none" w:sz="0" w:space="0" w:color="auto"/>
      </w:divBdr>
    </w:div>
    <w:div w:id="1707174905">
      <w:bodyDiv w:val="1"/>
      <w:marLeft w:val="0"/>
      <w:marRight w:val="0"/>
      <w:marTop w:val="0"/>
      <w:marBottom w:val="0"/>
      <w:divBdr>
        <w:top w:val="none" w:sz="0" w:space="0" w:color="auto"/>
        <w:left w:val="none" w:sz="0" w:space="0" w:color="auto"/>
        <w:bottom w:val="none" w:sz="0" w:space="0" w:color="auto"/>
        <w:right w:val="none" w:sz="0" w:space="0" w:color="auto"/>
      </w:divBdr>
    </w:div>
    <w:div w:id="1791239127">
      <w:bodyDiv w:val="1"/>
      <w:marLeft w:val="0"/>
      <w:marRight w:val="0"/>
      <w:marTop w:val="0"/>
      <w:marBottom w:val="0"/>
      <w:divBdr>
        <w:top w:val="none" w:sz="0" w:space="0" w:color="auto"/>
        <w:left w:val="none" w:sz="0" w:space="0" w:color="auto"/>
        <w:bottom w:val="none" w:sz="0" w:space="0" w:color="auto"/>
        <w:right w:val="none" w:sz="0" w:space="0" w:color="auto"/>
      </w:divBdr>
    </w:div>
    <w:div w:id="20453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017BF3-D958-440A-B9C9-66599B1B0E2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B5D5BF0F-2FB0-4FAD-A9D8-93116C87881C}">
      <dgm:prSet phldrT="[Текст]" custT="1"/>
      <dgm:spPr/>
      <dgm:t>
        <a:bodyPr/>
        <a:lstStyle/>
        <a:p>
          <a:r>
            <a:rPr lang="ru-RU" sz="1200">
              <a:latin typeface="Times New Roman" panose="02020603050405020304" pitchFamily="18" charset="0"/>
              <a:cs typeface="Times New Roman" panose="02020603050405020304" pitchFamily="18" charset="0"/>
            </a:rPr>
            <a:t>Президент футбольного клуба</a:t>
          </a:r>
        </a:p>
      </dgm:t>
    </dgm:pt>
    <dgm:pt modelId="{39C82D21-32B7-41A6-B868-3C1740644465}" type="parTrans" cxnId="{1C3FCF59-1FDA-45DB-8AAB-CB4692704F19}">
      <dgm:prSet/>
      <dgm:spPr/>
      <dgm:t>
        <a:bodyPr/>
        <a:lstStyle/>
        <a:p>
          <a:endParaRPr lang="ru-RU" sz="1200">
            <a:latin typeface="Times New Roman" panose="02020603050405020304" pitchFamily="18" charset="0"/>
            <a:cs typeface="Times New Roman" panose="02020603050405020304" pitchFamily="18" charset="0"/>
          </a:endParaRPr>
        </a:p>
      </dgm:t>
    </dgm:pt>
    <dgm:pt modelId="{C4601D1A-1D29-458D-91E0-9B9F797F1623}" type="sibTrans" cxnId="{1C3FCF59-1FDA-45DB-8AAB-CB4692704F19}">
      <dgm:prSet/>
      <dgm:spPr/>
      <dgm:t>
        <a:bodyPr/>
        <a:lstStyle/>
        <a:p>
          <a:endParaRPr lang="ru-RU" sz="1200">
            <a:latin typeface="Times New Roman" panose="02020603050405020304" pitchFamily="18" charset="0"/>
            <a:cs typeface="Times New Roman" panose="02020603050405020304" pitchFamily="18" charset="0"/>
          </a:endParaRPr>
        </a:p>
      </dgm:t>
    </dgm:pt>
    <dgm:pt modelId="{088BE4F8-2CD3-4F19-841D-9FCD9E58630A}">
      <dgm:prSet phldrT="[Текст]" custT="1"/>
      <dgm:spPr/>
      <dgm:t>
        <a:bodyPr/>
        <a:lstStyle/>
        <a:p>
          <a:r>
            <a:rPr lang="ru-RU" sz="1200">
              <a:latin typeface="Times New Roman" panose="02020603050405020304" pitchFamily="18" charset="0"/>
              <a:cs typeface="Times New Roman" panose="02020603050405020304" pitchFamily="18" charset="0"/>
            </a:rPr>
            <a:t>Технический директор</a:t>
          </a:r>
        </a:p>
      </dgm:t>
    </dgm:pt>
    <dgm:pt modelId="{219EA652-C12A-43B6-85D5-C89725A32559}" type="parTrans" cxnId="{07672ADB-4512-4DC7-96EC-F2E00D53E97D}">
      <dgm:prSet/>
      <dgm:spPr/>
      <dgm:t>
        <a:bodyPr/>
        <a:lstStyle/>
        <a:p>
          <a:endParaRPr lang="ru-RU" sz="1200">
            <a:latin typeface="Times New Roman" panose="02020603050405020304" pitchFamily="18" charset="0"/>
            <a:cs typeface="Times New Roman" panose="02020603050405020304" pitchFamily="18" charset="0"/>
          </a:endParaRPr>
        </a:p>
      </dgm:t>
    </dgm:pt>
    <dgm:pt modelId="{880B7293-40B3-45A0-AEA3-AA9782D3A02E}" type="sibTrans" cxnId="{07672ADB-4512-4DC7-96EC-F2E00D53E97D}">
      <dgm:prSet/>
      <dgm:spPr/>
      <dgm:t>
        <a:bodyPr/>
        <a:lstStyle/>
        <a:p>
          <a:endParaRPr lang="ru-RU" sz="1200">
            <a:latin typeface="Times New Roman" panose="02020603050405020304" pitchFamily="18" charset="0"/>
            <a:cs typeface="Times New Roman" panose="02020603050405020304" pitchFamily="18" charset="0"/>
          </a:endParaRPr>
        </a:p>
      </dgm:t>
    </dgm:pt>
    <dgm:pt modelId="{E58B98E2-DA2A-4657-B2A1-D343EE9CF4C5}">
      <dgm:prSet phldrT="[Текст]" custT="1"/>
      <dgm:spPr/>
      <dgm:t>
        <a:bodyPr/>
        <a:lstStyle/>
        <a:p>
          <a:r>
            <a:rPr lang="ru-RU" sz="1200">
              <a:latin typeface="Times New Roman" panose="02020603050405020304" pitchFamily="18" charset="0"/>
              <a:cs typeface="Times New Roman" panose="02020603050405020304" pitchFamily="18" charset="0"/>
            </a:rPr>
            <a:t>Спортивный директор</a:t>
          </a:r>
        </a:p>
      </dgm:t>
    </dgm:pt>
    <dgm:pt modelId="{2E5996B5-0AE6-4E6E-B9E2-52BD1CC8D149}" type="parTrans" cxnId="{2E85C279-20BA-42F5-B10E-C3420A56584B}">
      <dgm:prSet/>
      <dgm:spPr/>
      <dgm:t>
        <a:bodyPr/>
        <a:lstStyle/>
        <a:p>
          <a:endParaRPr lang="ru-RU" sz="1200">
            <a:latin typeface="Times New Roman" panose="02020603050405020304" pitchFamily="18" charset="0"/>
            <a:cs typeface="Times New Roman" panose="02020603050405020304" pitchFamily="18" charset="0"/>
          </a:endParaRPr>
        </a:p>
      </dgm:t>
    </dgm:pt>
    <dgm:pt modelId="{45E03817-236D-4C2D-938B-AAE91BB5BEC8}" type="sibTrans" cxnId="{2E85C279-20BA-42F5-B10E-C3420A56584B}">
      <dgm:prSet/>
      <dgm:spPr/>
      <dgm:t>
        <a:bodyPr/>
        <a:lstStyle/>
        <a:p>
          <a:endParaRPr lang="ru-RU" sz="1200">
            <a:latin typeface="Times New Roman" panose="02020603050405020304" pitchFamily="18" charset="0"/>
            <a:cs typeface="Times New Roman" panose="02020603050405020304" pitchFamily="18" charset="0"/>
          </a:endParaRPr>
        </a:p>
      </dgm:t>
    </dgm:pt>
    <dgm:pt modelId="{78A639AF-83D9-45C3-8B94-50F5B531D436}">
      <dgm:prSet phldrT="[Текст]" custT="1"/>
      <dgm:spPr/>
      <dgm:t>
        <a:bodyPr/>
        <a:lstStyle/>
        <a:p>
          <a:r>
            <a:rPr lang="ru-RU" sz="1200">
              <a:latin typeface="Times New Roman" panose="02020603050405020304" pitchFamily="18" charset="0"/>
              <a:cs typeface="Times New Roman" panose="02020603050405020304" pitchFamily="18" charset="0"/>
            </a:rPr>
            <a:t>Директор по правовым и бридическим вопросам</a:t>
          </a:r>
        </a:p>
      </dgm:t>
    </dgm:pt>
    <dgm:pt modelId="{F557A825-F81D-4B2B-9126-01BCCD4C105C}" type="parTrans" cxnId="{EACA7EAA-D799-48EA-A518-BBD66555D68C}">
      <dgm:prSet/>
      <dgm:spPr/>
      <dgm:t>
        <a:bodyPr/>
        <a:lstStyle/>
        <a:p>
          <a:endParaRPr lang="ru-RU" sz="1200">
            <a:latin typeface="Times New Roman" panose="02020603050405020304" pitchFamily="18" charset="0"/>
            <a:cs typeface="Times New Roman" panose="02020603050405020304" pitchFamily="18" charset="0"/>
          </a:endParaRPr>
        </a:p>
      </dgm:t>
    </dgm:pt>
    <dgm:pt modelId="{40991A01-F131-4177-BCF3-6348EE54234D}" type="sibTrans" cxnId="{EACA7EAA-D799-48EA-A518-BBD66555D68C}">
      <dgm:prSet/>
      <dgm:spPr/>
      <dgm:t>
        <a:bodyPr/>
        <a:lstStyle/>
        <a:p>
          <a:endParaRPr lang="ru-RU" sz="1200">
            <a:latin typeface="Times New Roman" panose="02020603050405020304" pitchFamily="18" charset="0"/>
            <a:cs typeface="Times New Roman" panose="02020603050405020304" pitchFamily="18" charset="0"/>
          </a:endParaRPr>
        </a:p>
      </dgm:t>
    </dgm:pt>
    <dgm:pt modelId="{97B794CE-A36E-4270-8880-AC8B777FBA3D}">
      <dgm:prSet custT="1"/>
      <dgm:spPr/>
      <dgm:t>
        <a:bodyPr/>
        <a:lstStyle/>
        <a:p>
          <a:r>
            <a:rPr lang="ru-RU" sz="1200">
              <a:latin typeface="Times New Roman" panose="02020603050405020304" pitchFamily="18" charset="0"/>
              <a:cs typeface="Times New Roman" panose="02020603050405020304" pitchFamily="18" charset="0"/>
            </a:rPr>
            <a:t>Главный бухгалтер, директор стадиона, директор учебно-тренировочной базы, начальники отделов</a:t>
          </a:r>
        </a:p>
      </dgm:t>
    </dgm:pt>
    <dgm:pt modelId="{A0EF1CC4-10AE-4B01-B63A-17CFD7BD3A9E}" type="parTrans" cxnId="{7A9F8345-BAF7-405F-904D-0C44CE8F8C57}">
      <dgm:prSet/>
      <dgm:spPr/>
      <dgm:t>
        <a:bodyPr/>
        <a:lstStyle/>
        <a:p>
          <a:endParaRPr lang="ru-RU" sz="1200">
            <a:latin typeface="Times New Roman" panose="02020603050405020304" pitchFamily="18" charset="0"/>
            <a:cs typeface="Times New Roman" panose="02020603050405020304" pitchFamily="18" charset="0"/>
          </a:endParaRPr>
        </a:p>
      </dgm:t>
    </dgm:pt>
    <dgm:pt modelId="{F467E26A-4565-4B23-95F2-43292F9681CF}" type="sibTrans" cxnId="{7A9F8345-BAF7-405F-904D-0C44CE8F8C57}">
      <dgm:prSet/>
      <dgm:spPr/>
      <dgm:t>
        <a:bodyPr/>
        <a:lstStyle/>
        <a:p>
          <a:endParaRPr lang="ru-RU" sz="1200">
            <a:latin typeface="Times New Roman" panose="02020603050405020304" pitchFamily="18" charset="0"/>
            <a:cs typeface="Times New Roman" panose="02020603050405020304" pitchFamily="18" charset="0"/>
          </a:endParaRPr>
        </a:p>
      </dgm:t>
    </dgm:pt>
    <dgm:pt modelId="{771B2E71-420F-4160-8E66-A0B606B611C3}">
      <dgm:prSet custT="1"/>
      <dgm:spPr/>
      <dgm:t>
        <a:bodyPr/>
        <a:lstStyle/>
        <a:p>
          <a:r>
            <a:rPr lang="ru-RU" sz="1200">
              <a:latin typeface="Times New Roman" panose="02020603050405020304" pitchFamily="18" charset="0"/>
              <a:cs typeface="Times New Roman" panose="02020603050405020304" pitchFamily="18" charset="0"/>
            </a:rPr>
            <a:t>Главный тренер, начальник команды, директор ДЮСШ</a:t>
          </a:r>
        </a:p>
      </dgm:t>
    </dgm:pt>
    <dgm:pt modelId="{F5242BD1-D1D7-45D9-8CE7-87F576F7189E}" type="parTrans" cxnId="{D3C4F749-C930-4910-894F-06239CE2E146}">
      <dgm:prSet/>
      <dgm:spPr/>
      <dgm:t>
        <a:bodyPr/>
        <a:lstStyle/>
        <a:p>
          <a:endParaRPr lang="ru-RU" sz="1200">
            <a:latin typeface="Times New Roman" panose="02020603050405020304" pitchFamily="18" charset="0"/>
            <a:cs typeface="Times New Roman" panose="02020603050405020304" pitchFamily="18" charset="0"/>
          </a:endParaRPr>
        </a:p>
      </dgm:t>
    </dgm:pt>
    <dgm:pt modelId="{6628DD5B-C51E-49D9-8C14-67F1E52BB01E}" type="sibTrans" cxnId="{D3C4F749-C930-4910-894F-06239CE2E146}">
      <dgm:prSet/>
      <dgm:spPr/>
      <dgm:t>
        <a:bodyPr/>
        <a:lstStyle/>
        <a:p>
          <a:endParaRPr lang="ru-RU" sz="1200">
            <a:latin typeface="Times New Roman" panose="02020603050405020304" pitchFamily="18" charset="0"/>
            <a:cs typeface="Times New Roman" panose="02020603050405020304" pitchFamily="18" charset="0"/>
          </a:endParaRPr>
        </a:p>
      </dgm:t>
    </dgm:pt>
    <dgm:pt modelId="{595751DF-6DEA-4E1C-AB12-0A08C91ACBA5}">
      <dgm:prSet custT="1"/>
      <dgm:spPr/>
      <dgm:t>
        <a:bodyPr/>
        <a:lstStyle/>
        <a:p>
          <a:r>
            <a:rPr lang="ru-RU" sz="1200">
              <a:latin typeface="Times New Roman" panose="02020603050405020304" pitchFamily="18" charset="0"/>
              <a:cs typeface="Times New Roman" panose="02020603050405020304" pitchFamily="18" charset="0"/>
            </a:rPr>
            <a:t>Начальники отделов и служб, руководители подразделений</a:t>
          </a:r>
        </a:p>
      </dgm:t>
    </dgm:pt>
    <dgm:pt modelId="{2C564486-F422-4ABA-86DA-DF110BAAD6B6}" type="parTrans" cxnId="{D65715FE-FB65-49EA-91CF-8CCF6F3EDC10}">
      <dgm:prSet/>
      <dgm:spPr/>
      <dgm:t>
        <a:bodyPr/>
        <a:lstStyle/>
        <a:p>
          <a:endParaRPr lang="ru-RU" sz="1200">
            <a:latin typeface="Times New Roman" panose="02020603050405020304" pitchFamily="18" charset="0"/>
            <a:cs typeface="Times New Roman" panose="02020603050405020304" pitchFamily="18" charset="0"/>
          </a:endParaRPr>
        </a:p>
      </dgm:t>
    </dgm:pt>
    <dgm:pt modelId="{0C9E50FB-4F89-4721-8CD6-445A11C36333}" type="sibTrans" cxnId="{D65715FE-FB65-49EA-91CF-8CCF6F3EDC10}">
      <dgm:prSet/>
      <dgm:spPr/>
      <dgm:t>
        <a:bodyPr/>
        <a:lstStyle/>
        <a:p>
          <a:endParaRPr lang="ru-RU" sz="1200">
            <a:latin typeface="Times New Roman" panose="02020603050405020304" pitchFamily="18" charset="0"/>
            <a:cs typeface="Times New Roman" panose="02020603050405020304" pitchFamily="18" charset="0"/>
          </a:endParaRPr>
        </a:p>
      </dgm:t>
    </dgm:pt>
    <dgm:pt modelId="{E10D7B2B-10CB-4598-90D3-4E2820E88150}">
      <dgm:prSet custT="1"/>
      <dgm:spPr/>
      <dgm:t>
        <a:bodyPr/>
        <a:lstStyle/>
        <a:p>
          <a:r>
            <a:rPr lang="ru-RU" sz="1200">
              <a:latin typeface="Times New Roman" panose="02020603050405020304" pitchFamily="18" charset="0"/>
              <a:cs typeface="Times New Roman" panose="02020603050405020304" pitchFamily="18" charset="0"/>
            </a:rPr>
            <a:t>Отдел материально-технического обеспечения, бухгалтерия, планово-финансовый отдел</a:t>
          </a:r>
        </a:p>
      </dgm:t>
    </dgm:pt>
    <dgm:pt modelId="{BDD26495-0806-410A-8409-02463EECD8D5}" type="parTrans" cxnId="{4D8849F6-B079-42DA-9A5D-0ACCF7ABF784}">
      <dgm:prSet/>
      <dgm:spPr/>
      <dgm:t>
        <a:bodyPr/>
        <a:lstStyle/>
        <a:p>
          <a:endParaRPr lang="ru-RU" sz="1200">
            <a:latin typeface="Times New Roman" panose="02020603050405020304" pitchFamily="18" charset="0"/>
            <a:cs typeface="Times New Roman" panose="02020603050405020304" pitchFamily="18" charset="0"/>
          </a:endParaRPr>
        </a:p>
      </dgm:t>
    </dgm:pt>
    <dgm:pt modelId="{668E7AEA-E7BE-470F-9B56-5A17A62E91C9}" type="sibTrans" cxnId="{4D8849F6-B079-42DA-9A5D-0ACCF7ABF784}">
      <dgm:prSet/>
      <dgm:spPr/>
      <dgm:t>
        <a:bodyPr/>
        <a:lstStyle/>
        <a:p>
          <a:endParaRPr lang="ru-RU" sz="1200">
            <a:latin typeface="Times New Roman" panose="02020603050405020304" pitchFamily="18" charset="0"/>
            <a:cs typeface="Times New Roman" panose="02020603050405020304" pitchFamily="18" charset="0"/>
          </a:endParaRPr>
        </a:p>
      </dgm:t>
    </dgm:pt>
    <dgm:pt modelId="{F2FF67A2-82D9-492F-9503-ED1E3942E45D}">
      <dgm:prSet custT="1"/>
      <dgm:spPr/>
      <dgm:t>
        <a:bodyPr/>
        <a:lstStyle/>
        <a:p>
          <a:r>
            <a:rPr lang="ru-RU" sz="1200">
              <a:latin typeface="Times New Roman" panose="02020603050405020304" pitchFamily="18" charset="0"/>
              <a:cs typeface="Times New Roman" panose="02020603050405020304" pitchFamily="18" charset="0"/>
            </a:rPr>
            <a:t>Профессиональная футбольная команда, научно-методическое и медицинское обеспечение</a:t>
          </a:r>
        </a:p>
      </dgm:t>
    </dgm:pt>
    <dgm:pt modelId="{180F086D-5F99-488E-B189-2414EC6422A0}" type="parTrans" cxnId="{E7E244C3-05DA-4A90-95FD-A39D8DFCA32E}">
      <dgm:prSet/>
      <dgm:spPr/>
      <dgm:t>
        <a:bodyPr/>
        <a:lstStyle/>
        <a:p>
          <a:endParaRPr lang="ru-RU" sz="1200">
            <a:latin typeface="Times New Roman" panose="02020603050405020304" pitchFamily="18" charset="0"/>
            <a:cs typeface="Times New Roman" panose="02020603050405020304" pitchFamily="18" charset="0"/>
          </a:endParaRPr>
        </a:p>
      </dgm:t>
    </dgm:pt>
    <dgm:pt modelId="{31BD0BFF-B374-4C50-AC35-542DA6A9788B}" type="sibTrans" cxnId="{E7E244C3-05DA-4A90-95FD-A39D8DFCA32E}">
      <dgm:prSet/>
      <dgm:spPr/>
      <dgm:t>
        <a:bodyPr/>
        <a:lstStyle/>
        <a:p>
          <a:endParaRPr lang="ru-RU" sz="1200">
            <a:latin typeface="Times New Roman" panose="02020603050405020304" pitchFamily="18" charset="0"/>
            <a:cs typeface="Times New Roman" panose="02020603050405020304" pitchFamily="18" charset="0"/>
          </a:endParaRPr>
        </a:p>
      </dgm:t>
    </dgm:pt>
    <dgm:pt modelId="{13763301-08EF-45A4-95EE-EDAE0D531BAD}">
      <dgm:prSet custT="1"/>
      <dgm:spPr/>
      <dgm:t>
        <a:bodyPr/>
        <a:lstStyle/>
        <a:p>
          <a:r>
            <a:rPr lang="ru-RU" sz="1200">
              <a:latin typeface="Times New Roman" panose="02020603050405020304" pitchFamily="18" charset="0"/>
              <a:cs typeface="Times New Roman" panose="02020603050405020304" pitchFamily="18" charset="0"/>
            </a:rPr>
            <a:t>Отдел кадров, юридический отдел, отдел защиты информации, отдел лицензирования</a:t>
          </a:r>
        </a:p>
      </dgm:t>
    </dgm:pt>
    <dgm:pt modelId="{26A3BD06-AD75-49C6-8258-D004E9091FD9}" type="parTrans" cxnId="{7D5A3979-3EE5-4775-8219-9C9B211B5DD9}">
      <dgm:prSet/>
      <dgm:spPr/>
      <dgm:t>
        <a:bodyPr/>
        <a:lstStyle/>
        <a:p>
          <a:endParaRPr lang="ru-RU" sz="1200">
            <a:latin typeface="Times New Roman" panose="02020603050405020304" pitchFamily="18" charset="0"/>
            <a:cs typeface="Times New Roman" panose="02020603050405020304" pitchFamily="18" charset="0"/>
          </a:endParaRPr>
        </a:p>
      </dgm:t>
    </dgm:pt>
    <dgm:pt modelId="{DE6072FE-F709-4162-8E6A-D8DA0CFBBE9C}" type="sibTrans" cxnId="{7D5A3979-3EE5-4775-8219-9C9B211B5DD9}">
      <dgm:prSet/>
      <dgm:spPr/>
      <dgm:t>
        <a:bodyPr/>
        <a:lstStyle/>
        <a:p>
          <a:endParaRPr lang="ru-RU" sz="1200">
            <a:latin typeface="Times New Roman" panose="02020603050405020304" pitchFamily="18" charset="0"/>
            <a:cs typeface="Times New Roman" panose="02020603050405020304" pitchFamily="18" charset="0"/>
          </a:endParaRPr>
        </a:p>
      </dgm:t>
    </dgm:pt>
    <dgm:pt modelId="{95BDD985-A6CB-4DB7-9243-F17089FB2F91}" type="pres">
      <dgm:prSet presAssocID="{42017BF3-D958-440A-B9C9-66599B1B0E2C}" presName="hierChild1" presStyleCnt="0">
        <dgm:presLayoutVars>
          <dgm:orgChart val="1"/>
          <dgm:chPref val="1"/>
          <dgm:dir/>
          <dgm:animOne val="branch"/>
          <dgm:animLvl val="lvl"/>
          <dgm:resizeHandles/>
        </dgm:presLayoutVars>
      </dgm:prSet>
      <dgm:spPr/>
    </dgm:pt>
    <dgm:pt modelId="{CC2C25EA-1902-4541-A137-82DAF47764CD}" type="pres">
      <dgm:prSet presAssocID="{B5D5BF0F-2FB0-4FAD-A9D8-93116C87881C}" presName="hierRoot1" presStyleCnt="0">
        <dgm:presLayoutVars>
          <dgm:hierBranch val="init"/>
        </dgm:presLayoutVars>
      </dgm:prSet>
      <dgm:spPr/>
    </dgm:pt>
    <dgm:pt modelId="{6D70A97F-9F29-4096-B658-392B30E2B7B6}" type="pres">
      <dgm:prSet presAssocID="{B5D5BF0F-2FB0-4FAD-A9D8-93116C87881C}" presName="rootComposite1" presStyleCnt="0"/>
      <dgm:spPr/>
    </dgm:pt>
    <dgm:pt modelId="{F3B355EF-CF7C-4AED-8C9B-BAD8429D55B1}" type="pres">
      <dgm:prSet presAssocID="{B5D5BF0F-2FB0-4FAD-A9D8-93116C87881C}" presName="rootText1" presStyleLbl="node0" presStyleIdx="0" presStyleCnt="1">
        <dgm:presLayoutVars>
          <dgm:chPref val="3"/>
        </dgm:presLayoutVars>
      </dgm:prSet>
      <dgm:spPr/>
      <dgm:t>
        <a:bodyPr/>
        <a:lstStyle/>
        <a:p>
          <a:endParaRPr lang="ru-RU"/>
        </a:p>
      </dgm:t>
    </dgm:pt>
    <dgm:pt modelId="{8AC0FC9E-931F-4A26-B3A3-DAFB5C95F249}" type="pres">
      <dgm:prSet presAssocID="{B5D5BF0F-2FB0-4FAD-A9D8-93116C87881C}" presName="rootConnector1" presStyleLbl="node1" presStyleIdx="0" presStyleCnt="0"/>
      <dgm:spPr/>
    </dgm:pt>
    <dgm:pt modelId="{2695C035-58F3-4498-B5DE-D9CDAC8A8685}" type="pres">
      <dgm:prSet presAssocID="{B5D5BF0F-2FB0-4FAD-A9D8-93116C87881C}" presName="hierChild2" presStyleCnt="0"/>
      <dgm:spPr/>
    </dgm:pt>
    <dgm:pt modelId="{92E589BC-DE7E-4187-AF86-7087B68E01F2}" type="pres">
      <dgm:prSet presAssocID="{219EA652-C12A-43B6-85D5-C89725A32559}" presName="Name37" presStyleLbl="parChTrans1D2" presStyleIdx="0" presStyleCnt="3"/>
      <dgm:spPr/>
    </dgm:pt>
    <dgm:pt modelId="{B3EAD614-91E7-4A63-89CF-FF4389D95384}" type="pres">
      <dgm:prSet presAssocID="{088BE4F8-2CD3-4F19-841D-9FCD9E58630A}" presName="hierRoot2" presStyleCnt="0">
        <dgm:presLayoutVars>
          <dgm:hierBranch val="init"/>
        </dgm:presLayoutVars>
      </dgm:prSet>
      <dgm:spPr/>
    </dgm:pt>
    <dgm:pt modelId="{5BD3F718-19CD-4BB7-81F5-DE5FAAFE9CAF}" type="pres">
      <dgm:prSet presAssocID="{088BE4F8-2CD3-4F19-841D-9FCD9E58630A}" presName="rootComposite" presStyleCnt="0"/>
      <dgm:spPr/>
    </dgm:pt>
    <dgm:pt modelId="{E57C75A0-F113-4CD4-8F22-F767EE3646AF}" type="pres">
      <dgm:prSet presAssocID="{088BE4F8-2CD3-4F19-841D-9FCD9E58630A}" presName="rootText" presStyleLbl="node2" presStyleIdx="0" presStyleCnt="3">
        <dgm:presLayoutVars>
          <dgm:chPref val="3"/>
        </dgm:presLayoutVars>
      </dgm:prSet>
      <dgm:spPr/>
      <dgm:t>
        <a:bodyPr/>
        <a:lstStyle/>
        <a:p>
          <a:endParaRPr lang="ru-RU"/>
        </a:p>
      </dgm:t>
    </dgm:pt>
    <dgm:pt modelId="{FDBC414C-2A59-437D-BDEE-C6069195C00C}" type="pres">
      <dgm:prSet presAssocID="{088BE4F8-2CD3-4F19-841D-9FCD9E58630A}" presName="rootConnector" presStyleLbl="node2" presStyleIdx="0" presStyleCnt="3"/>
      <dgm:spPr/>
    </dgm:pt>
    <dgm:pt modelId="{BE19175F-A47A-4F67-8081-B6C3CDB61183}" type="pres">
      <dgm:prSet presAssocID="{088BE4F8-2CD3-4F19-841D-9FCD9E58630A}" presName="hierChild4" presStyleCnt="0"/>
      <dgm:spPr/>
    </dgm:pt>
    <dgm:pt modelId="{AD3CA96F-CA73-4673-BAC7-97B61D91D162}" type="pres">
      <dgm:prSet presAssocID="{A0EF1CC4-10AE-4B01-B63A-17CFD7BD3A9E}" presName="Name37" presStyleLbl="parChTrans1D3" presStyleIdx="0" presStyleCnt="3"/>
      <dgm:spPr/>
    </dgm:pt>
    <dgm:pt modelId="{A9493D45-8E1A-4E71-A57A-7E13715E3213}" type="pres">
      <dgm:prSet presAssocID="{97B794CE-A36E-4270-8880-AC8B777FBA3D}" presName="hierRoot2" presStyleCnt="0">
        <dgm:presLayoutVars>
          <dgm:hierBranch val="init"/>
        </dgm:presLayoutVars>
      </dgm:prSet>
      <dgm:spPr/>
    </dgm:pt>
    <dgm:pt modelId="{D8300A59-6228-425C-AC9D-90E220F103EA}" type="pres">
      <dgm:prSet presAssocID="{97B794CE-A36E-4270-8880-AC8B777FBA3D}" presName="rootComposite" presStyleCnt="0"/>
      <dgm:spPr/>
    </dgm:pt>
    <dgm:pt modelId="{ADD9FDEE-184E-4905-8703-D9566297070F}" type="pres">
      <dgm:prSet presAssocID="{97B794CE-A36E-4270-8880-AC8B777FBA3D}" presName="rootText" presStyleLbl="node3" presStyleIdx="0" presStyleCnt="3">
        <dgm:presLayoutVars>
          <dgm:chPref val="3"/>
        </dgm:presLayoutVars>
      </dgm:prSet>
      <dgm:spPr/>
    </dgm:pt>
    <dgm:pt modelId="{112B4BF0-155B-4925-B758-5FEA8CC31001}" type="pres">
      <dgm:prSet presAssocID="{97B794CE-A36E-4270-8880-AC8B777FBA3D}" presName="rootConnector" presStyleLbl="node3" presStyleIdx="0" presStyleCnt="3"/>
      <dgm:spPr/>
    </dgm:pt>
    <dgm:pt modelId="{B06327C0-4C1C-46E4-BCA5-F46D501877B4}" type="pres">
      <dgm:prSet presAssocID="{97B794CE-A36E-4270-8880-AC8B777FBA3D}" presName="hierChild4" presStyleCnt="0"/>
      <dgm:spPr/>
    </dgm:pt>
    <dgm:pt modelId="{D5FD6945-1182-47FA-A6AD-00E42B2CFF99}" type="pres">
      <dgm:prSet presAssocID="{BDD26495-0806-410A-8409-02463EECD8D5}" presName="Name37" presStyleLbl="parChTrans1D4" presStyleIdx="0" presStyleCnt="3"/>
      <dgm:spPr/>
    </dgm:pt>
    <dgm:pt modelId="{F0DF8F7D-B6CA-4B5B-9584-6E14EB499372}" type="pres">
      <dgm:prSet presAssocID="{E10D7B2B-10CB-4598-90D3-4E2820E88150}" presName="hierRoot2" presStyleCnt="0">
        <dgm:presLayoutVars>
          <dgm:hierBranch val="init"/>
        </dgm:presLayoutVars>
      </dgm:prSet>
      <dgm:spPr/>
    </dgm:pt>
    <dgm:pt modelId="{B1665997-3297-4E71-9157-42ACD4EB00F6}" type="pres">
      <dgm:prSet presAssocID="{E10D7B2B-10CB-4598-90D3-4E2820E88150}" presName="rootComposite" presStyleCnt="0"/>
      <dgm:spPr/>
    </dgm:pt>
    <dgm:pt modelId="{9F89B060-AA63-48A1-94CE-3418F4171E0B}" type="pres">
      <dgm:prSet presAssocID="{E10D7B2B-10CB-4598-90D3-4E2820E88150}" presName="rootText" presStyleLbl="node4" presStyleIdx="0" presStyleCnt="3">
        <dgm:presLayoutVars>
          <dgm:chPref val="3"/>
        </dgm:presLayoutVars>
      </dgm:prSet>
      <dgm:spPr/>
      <dgm:t>
        <a:bodyPr/>
        <a:lstStyle/>
        <a:p>
          <a:endParaRPr lang="ru-RU"/>
        </a:p>
      </dgm:t>
    </dgm:pt>
    <dgm:pt modelId="{BABFCC2A-B6A5-43E4-8ACF-685C57ECC529}" type="pres">
      <dgm:prSet presAssocID="{E10D7B2B-10CB-4598-90D3-4E2820E88150}" presName="rootConnector" presStyleLbl="node4" presStyleIdx="0" presStyleCnt="3"/>
      <dgm:spPr/>
    </dgm:pt>
    <dgm:pt modelId="{6D4CFE46-729C-4E17-851A-93075F9F7881}" type="pres">
      <dgm:prSet presAssocID="{E10D7B2B-10CB-4598-90D3-4E2820E88150}" presName="hierChild4" presStyleCnt="0"/>
      <dgm:spPr/>
    </dgm:pt>
    <dgm:pt modelId="{7953C2E4-C919-4B0B-94CA-0ECEDD13533E}" type="pres">
      <dgm:prSet presAssocID="{E10D7B2B-10CB-4598-90D3-4E2820E88150}" presName="hierChild5" presStyleCnt="0"/>
      <dgm:spPr/>
    </dgm:pt>
    <dgm:pt modelId="{4AD06FF9-AC44-45A4-9EAC-17D98AB1E061}" type="pres">
      <dgm:prSet presAssocID="{97B794CE-A36E-4270-8880-AC8B777FBA3D}" presName="hierChild5" presStyleCnt="0"/>
      <dgm:spPr/>
    </dgm:pt>
    <dgm:pt modelId="{9FD56CC6-0A8E-499D-9231-8AAB639C5781}" type="pres">
      <dgm:prSet presAssocID="{088BE4F8-2CD3-4F19-841D-9FCD9E58630A}" presName="hierChild5" presStyleCnt="0"/>
      <dgm:spPr/>
    </dgm:pt>
    <dgm:pt modelId="{82D67195-7F46-452C-8D45-6E24E359CB44}" type="pres">
      <dgm:prSet presAssocID="{2E5996B5-0AE6-4E6E-B9E2-52BD1CC8D149}" presName="Name37" presStyleLbl="parChTrans1D2" presStyleIdx="1" presStyleCnt="3"/>
      <dgm:spPr/>
    </dgm:pt>
    <dgm:pt modelId="{9F207D4B-A828-4D73-ADF3-F6E9C427F4B0}" type="pres">
      <dgm:prSet presAssocID="{E58B98E2-DA2A-4657-B2A1-D343EE9CF4C5}" presName="hierRoot2" presStyleCnt="0">
        <dgm:presLayoutVars>
          <dgm:hierBranch val="init"/>
        </dgm:presLayoutVars>
      </dgm:prSet>
      <dgm:spPr/>
    </dgm:pt>
    <dgm:pt modelId="{74DF05F4-D74E-4D7D-83D8-575744384CF4}" type="pres">
      <dgm:prSet presAssocID="{E58B98E2-DA2A-4657-B2A1-D343EE9CF4C5}" presName="rootComposite" presStyleCnt="0"/>
      <dgm:spPr/>
    </dgm:pt>
    <dgm:pt modelId="{CF959B10-4C2E-459F-BE76-9835CBC3B9F0}" type="pres">
      <dgm:prSet presAssocID="{E58B98E2-DA2A-4657-B2A1-D343EE9CF4C5}" presName="rootText" presStyleLbl="node2" presStyleIdx="1" presStyleCnt="3">
        <dgm:presLayoutVars>
          <dgm:chPref val="3"/>
        </dgm:presLayoutVars>
      </dgm:prSet>
      <dgm:spPr/>
      <dgm:t>
        <a:bodyPr/>
        <a:lstStyle/>
        <a:p>
          <a:endParaRPr lang="ru-RU"/>
        </a:p>
      </dgm:t>
    </dgm:pt>
    <dgm:pt modelId="{4B04B49A-CD1E-4E15-AD88-1E8F71D47612}" type="pres">
      <dgm:prSet presAssocID="{E58B98E2-DA2A-4657-B2A1-D343EE9CF4C5}" presName="rootConnector" presStyleLbl="node2" presStyleIdx="1" presStyleCnt="3"/>
      <dgm:spPr/>
    </dgm:pt>
    <dgm:pt modelId="{A0B5F92A-0965-4E01-AF55-68DCBE7043F3}" type="pres">
      <dgm:prSet presAssocID="{E58B98E2-DA2A-4657-B2A1-D343EE9CF4C5}" presName="hierChild4" presStyleCnt="0"/>
      <dgm:spPr/>
    </dgm:pt>
    <dgm:pt modelId="{AC063767-6AFF-47A8-8229-7DC0DC1AB2E4}" type="pres">
      <dgm:prSet presAssocID="{F5242BD1-D1D7-45D9-8CE7-87F576F7189E}" presName="Name37" presStyleLbl="parChTrans1D3" presStyleIdx="1" presStyleCnt="3"/>
      <dgm:spPr/>
    </dgm:pt>
    <dgm:pt modelId="{0479758C-3614-4FC6-B6F9-653B3FD1B1E4}" type="pres">
      <dgm:prSet presAssocID="{771B2E71-420F-4160-8E66-A0B606B611C3}" presName="hierRoot2" presStyleCnt="0">
        <dgm:presLayoutVars>
          <dgm:hierBranch val="init"/>
        </dgm:presLayoutVars>
      </dgm:prSet>
      <dgm:spPr/>
    </dgm:pt>
    <dgm:pt modelId="{A929DB7E-AEB1-4922-BA3E-DC870F341E5D}" type="pres">
      <dgm:prSet presAssocID="{771B2E71-420F-4160-8E66-A0B606B611C3}" presName="rootComposite" presStyleCnt="0"/>
      <dgm:spPr/>
    </dgm:pt>
    <dgm:pt modelId="{DBCEBAFC-3D41-4AB0-B0AD-4F600C8E24BE}" type="pres">
      <dgm:prSet presAssocID="{771B2E71-420F-4160-8E66-A0B606B611C3}" presName="rootText" presStyleLbl="node3" presStyleIdx="1" presStyleCnt="3">
        <dgm:presLayoutVars>
          <dgm:chPref val="3"/>
        </dgm:presLayoutVars>
      </dgm:prSet>
      <dgm:spPr/>
      <dgm:t>
        <a:bodyPr/>
        <a:lstStyle/>
        <a:p>
          <a:endParaRPr lang="ru-RU"/>
        </a:p>
      </dgm:t>
    </dgm:pt>
    <dgm:pt modelId="{8BD49ED4-0A4F-49E7-BD9C-F7F215E71552}" type="pres">
      <dgm:prSet presAssocID="{771B2E71-420F-4160-8E66-A0B606B611C3}" presName="rootConnector" presStyleLbl="node3" presStyleIdx="1" presStyleCnt="3"/>
      <dgm:spPr/>
    </dgm:pt>
    <dgm:pt modelId="{77A115B0-6E3C-4DB1-BE52-E165B4AA7F01}" type="pres">
      <dgm:prSet presAssocID="{771B2E71-420F-4160-8E66-A0B606B611C3}" presName="hierChild4" presStyleCnt="0"/>
      <dgm:spPr/>
    </dgm:pt>
    <dgm:pt modelId="{6A73C7D2-23F5-494E-9F99-848922062404}" type="pres">
      <dgm:prSet presAssocID="{180F086D-5F99-488E-B189-2414EC6422A0}" presName="Name37" presStyleLbl="parChTrans1D4" presStyleIdx="1" presStyleCnt="3"/>
      <dgm:spPr/>
    </dgm:pt>
    <dgm:pt modelId="{87F5C4C5-5865-42AE-83E5-33B1C485DAD0}" type="pres">
      <dgm:prSet presAssocID="{F2FF67A2-82D9-492F-9503-ED1E3942E45D}" presName="hierRoot2" presStyleCnt="0">
        <dgm:presLayoutVars>
          <dgm:hierBranch val="init"/>
        </dgm:presLayoutVars>
      </dgm:prSet>
      <dgm:spPr/>
    </dgm:pt>
    <dgm:pt modelId="{8510D35A-A2F0-4D0F-B9F9-A53F6F452893}" type="pres">
      <dgm:prSet presAssocID="{F2FF67A2-82D9-492F-9503-ED1E3942E45D}" presName="rootComposite" presStyleCnt="0"/>
      <dgm:spPr/>
    </dgm:pt>
    <dgm:pt modelId="{2A91781A-C3FE-4D65-BA05-288A322F4A48}" type="pres">
      <dgm:prSet presAssocID="{F2FF67A2-82D9-492F-9503-ED1E3942E45D}" presName="rootText" presStyleLbl="node4" presStyleIdx="1" presStyleCnt="3">
        <dgm:presLayoutVars>
          <dgm:chPref val="3"/>
        </dgm:presLayoutVars>
      </dgm:prSet>
      <dgm:spPr/>
    </dgm:pt>
    <dgm:pt modelId="{CAC1D863-EB35-48B8-BEE2-4B322ABBE1F6}" type="pres">
      <dgm:prSet presAssocID="{F2FF67A2-82D9-492F-9503-ED1E3942E45D}" presName="rootConnector" presStyleLbl="node4" presStyleIdx="1" presStyleCnt="3"/>
      <dgm:spPr/>
    </dgm:pt>
    <dgm:pt modelId="{F6DFEE0A-A7DF-4B73-A6B8-D2FB8CCE906C}" type="pres">
      <dgm:prSet presAssocID="{F2FF67A2-82D9-492F-9503-ED1E3942E45D}" presName="hierChild4" presStyleCnt="0"/>
      <dgm:spPr/>
    </dgm:pt>
    <dgm:pt modelId="{65D277C8-684B-43E4-A746-7A02B5CF542D}" type="pres">
      <dgm:prSet presAssocID="{F2FF67A2-82D9-492F-9503-ED1E3942E45D}" presName="hierChild5" presStyleCnt="0"/>
      <dgm:spPr/>
    </dgm:pt>
    <dgm:pt modelId="{B48694F0-B1B8-45BC-9A90-A4E28961371E}" type="pres">
      <dgm:prSet presAssocID="{771B2E71-420F-4160-8E66-A0B606B611C3}" presName="hierChild5" presStyleCnt="0"/>
      <dgm:spPr/>
    </dgm:pt>
    <dgm:pt modelId="{8592797C-8232-4EFC-87BB-1DC487B87165}" type="pres">
      <dgm:prSet presAssocID="{E58B98E2-DA2A-4657-B2A1-D343EE9CF4C5}" presName="hierChild5" presStyleCnt="0"/>
      <dgm:spPr/>
    </dgm:pt>
    <dgm:pt modelId="{CFDD0593-13A7-4258-B40C-F2EC17A5C867}" type="pres">
      <dgm:prSet presAssocID="{F557A825-F81D-4B2B-9126-01BCCD4C105C}" presName="Name37" presStyleLbl="parChTrans1D2" presStyleIdx="2" presStyleCnt="3"/>
      <dgm:spPr/>
    </dgm:pt>
    <dgm:pt modelId="{8341C296-2F40-493D-B128-A52DC204A27F}" type="pres">
      <dgm:prSet presAssocID="{78A639AF-83D9-45C3-8B94-50F5B531D436}" presName="hierRoot2" presStyleCnt="0">
        <dgm:presLayoutVars>
          <dgm:hierBranch val="init"/>
        </dgm:presLayoutVars>
      </dgm:prSet>
      <dgm:spPr/>
    </dgm:pt>
    <dgm:pt modelId="{B2141E68-C187-49EA-B282-84B69A69E97D}" type="pres">
      <dgm:prSet presAssocID="{78A639AF-83D9-45C3-8B94-50F5B531D436}" presName="rootComposite" presStyleCnt="0"/>
      <dgm:spPr/>
    </dgm:pt>
    <dgm:pt modelId="{D9F76458-27D3-47E2-8604-C8319F057B9A}" type="pres">
      <dgm:prSet presAssocID="{78A639AF-83D9-45C3-8B94-50F5B531D436}" presName="rootText" presStyleLbl="node2" presStyleIdx="2" presStyleCnt="3">
        <dgm:presLayoutVars>
          <dgm:chPref val="3"/>
        </dgm:presLayoutVars>
      </dgm:prSet>
      <dgm:spPr/>
    </dgm:pt>
    <dgm:pt modelId="{8C83B41F-7FE3-46CC-9E46-A017E4040EDB}" type="pres">
      <dgm:prSet presAssocID="{78A639AF-83D9-45C3-8B94-50F5B531D436}" presName="rootConnector" presStyleLbl="node2" presStyleIdx="2" presStyleCnt="3"/>
      <dgm:spPr/>
    </dgm:pt>
    <dgm:pt modelId="{1BD35370-9218-4F0C-9068-AC48E5458875}" type="pres">
      <dgm:prSet presAssocID="{78A639AF-83D9-45C3-8B94-50F5B531D436}" presName="hierChild4" presStyleCnt="0"/>
      <dgm:spPr/>
    </dgm:pt>
    <dgm:pt modelId="{C320E67B-442D-471F-A4DE-A7AA431974B5}" type="pres">
      <dgm:prSet presAssocID="{2C564486-F422-4ABA-86DA-DF110BAAD6B6}" presName="Name37" presStyleLbl="parChTrans1D3" presStyleIdx="2" presStyleCnt="3"/>
      <dgm:spPr/>
    </dgm:pt>
    <dgm:pt modelId="{6CB523F4-538B-4EB6-AC4F-2B4AD3F82101}" type="pres">
      <dgm:prSet presAssocID="{595751DF-6DEA-4E1C-AB12-0A08C91ACBA5}" presName="hierRoot2" presStyleCnt="0">
        <dgm:presLayoutVars>
          <dgm:hierBranch val="init"/>
        </dgm:presLayoutVars>
      </dgm:prSet>
      <dgm:spPr/>
    </dgm:pt>
    <dgm:pt modelId="{4BEFB5DF-F966-4DBF-9713-7A222B2EFA38}" type="pres">
      <dgm:prSet presAssocID="{595751DF-6DEA-4E1C-AB12-0A08C91ACBA5}" presName="rootComposite" presStyleCnt="0"/>
      <dgm:spPr/>
    </dgm:pt>
    <dgm:pt modelId="{6B4219E1-5C29-46A9-B23A-DDBD655317D9}" type="pres">
      <dgm:prSet presAssocID="{595751DF-6DEA-4E1C-AB12-0A08C91ACBA5}" presName="rootText" presStyleLbl="node3" presStyleIdx="2" presStyleCnt="3">
        <dgm:presLayoutVars>
          <dgm:chPref val="3"/>
        </dgm:presLayoutVars>
      </dgm:prSet>
      <dgm:spPr/>
      <dgm:t>
        <a:bodyPr/>
        <a:lstStyle/>
        <a:p>
          <a:endParaRPr lang="ru-RU"/>
        </a:p>
      </dgm:t>
    </dgm:pt>
    <dgm:pt modelId="{AC317950-C382-4945-8A39-7081D81019D7}" type="pres">
      <dgm:prSet presAssocID="{595751DF-6DEA-4E1C-AB12-0A08C91ACBA5}" presName="rootConnector" presStyleLbl="node3" presStyleIdx="2" presStyleCnt="3"/>
      <dgm:spPr/>
    </dgm:pt>
    <dgm:pt modelId="{FA06E7F1-242C-45BD-AE60-465896CBFB74}" type="pres">
      <dgm:prSet presAssocID="{595751DF-6DEA-4E1C-AB12-0A08C91ACBA5}" presName="hierChild4" presStyleCnt="0"/>
      <dgm:spPr/>
    </dgm:pt>
    <dgm:pt modelId="{4E61FBFB-C971-426C-9BCA-0D9F97F00A90}" type="pres">
      <dgm:prSet presAssocID="{26A3BD06-AD75-49C6-8258-D004E9091FD9}" presName="Name37" presStyleLbl="parChTrans1D4" presStyleIdx="2" presStyleCnt="3"/>
      <dgm:spPr/>
    </dgm:pt>
    <dgm:pt modelId="{65B23703-F03A-4386-972A-9C07F9EF7DD0}" type="pres">
      <dgm:prSet presAssocID="{13763301-08EF-45A4-95EE-EDAE0D531BAD}" presName="hierRoot2" presStyleCnt="0">
        <dgm:presLayoutVars>
          <dgm:hierBranch val="init"/>
        </dgm:presLayoutVars>
      </dgm:prSet>
      <dgm:spPr/>
    </dgm:pt>
    <dgm:pt modelId="{B67DEB35-3B2F-48B0-B971-63A53EFBAEC7}" type="pres">
      <dgm:prSet presAssocID="{13763301-08EF-45A4-95EE-EDAE0D531BAD}" presName="rootComposite" presStyleCnt="0"/>
      <dgm:spPr/>
    </dgm:pt>
    <dgm:pt modelId="{A7D5B293-AB84-4B14-B186-33017ADCF486}" type="pres">
      <dgm:prSet presAssocID="{13763301-08EF-45A4-95EE-EDAE0D531BAD}" presName="rootText" presStyleLbl="node4" presStyleIdx="2" presStyleCnt="3">
        <dgm:presLayoutVars>
          <dgm:chPref val="3"/>
        </dgm:presLayoutVars>
      </dgm:prSet>
      <dgm:spPr/>
      <dgm:t>
        <a:bodyPr/>
        <a:lstStyle/>
        <a:p>
          <a:endParaRPr lang="ru-RU"/>
        </a:p>
      </dgm:t>
    </dgm:pt>
    <dgm:pt modelId="{ECCEFDFA-3307-451E-B890-F25A9EFC6DC1}" type="pres">
      <dgm:prSet presAssocID="{13763301-08EF-45A4-95EE-EDAE0D531BAD}" presName="rootConnector" presStyleLbl="node4" presStyleIdx="2" presStyleCnt="3"/>
      <dgm:spPr/>
    </dgm:pt>
    <dgm:pt modelId="{4AD762FF-28F6-4BB4-942B-9BDACB91CCCC}" type="pres">
      <dgm:prSet presAssocID="{13763301-08EF-45A4-95EE-EDAE0D531BAD}" presName="hierChild4" presStyleCnt="0"/>
      <dgm:spPr/>
    </dgm:pt>
    <dgm:pt modelId="{A13BE4B9-7C02-4827-B435-1E3395D28D84}" type="pres">
      <dgm:prSet presAssocID="{13763301-08EF-45A4-95EE-EDAE0D531BAD}" presName="hierChild5" presStyleCnt="0"/>
      <dgm:spPr/>
    </dgm:pt>
    <dgm:pt modelId="{B594AA10-CEA5-4C2F-9B51-73CEB58E844B}" type="pres">
      <dgm:prSet presAssocID="{595751DF-6DEA-4E1C-AB12-0A08C91ACBA5}" presName="hierChild5" presStyleCnt="0"/>
      <dgm:spPr/>
    </dgm:pt>
    <dgm:pt modelId="{F9CDC67D-9B83-41B3-ADAB-09444B668AA3}" type="pres">
      <dgm:prSet presAssocID="{78A639AF-83D9-45C3-8B94-50F5B531D436}" presName="hierChild5" presStyleCnt="0"/>
      <dgm:spPr/>
    </dgm:pt>
    <dgm:pt modelId="{08022814-1017-4A7A-A8F0-C2620464CBDD}" type="pres">
      <dgm:prSet presAssocID="{B5D5BF0F-2FB0-4FAD-A9D8-93116C87881C}" presName="hierChild3" presStyleCnt="0"/>
      <dgm:spPr/>
    </dgm:pt>
  </dgm:ptLst>
  <dgm:cxnLst>
    <dgm:cxn modelId="{D3CD2188-48D6-4261-8F05-03C811C6FB10}" type="presOf" srcId="{E10D7B2B-10CB-4598-90D3-4E2820E88150}" destId="{9F89B060-AA63-48A1-94CE-3418F4171E0B}" srcOrd="0" destOrd="0" presId="urn:microsoft.com/office/officeart/2005/8/layout/orgChart1"/>
    <dgm:cxn modelId="{B1AE8B89-F60C-4AAC-9441-3FFB1A5D82E3}" type="presOf" srcId="{97B794CE-A36E-4270-8880-AC8B777FBA3D}" destId="{112B4BF0-155B-4925-B758-5FEA8CC31001}" srcOrd="1" destOrd="0" presId="urn:microsoft.com/office/officeart/2005/8/layout/orgChart1"/>
    <dgm:cxn modelId="{D65715FE-FB65-49EA-91CF-8CCF6F3EDC10}" srcId="{78A639AF-83D9-45C3-8B94-50F5B531D436}" destId="{595751DF-6DEA-4E1C-AB12-0A08C91ACBA5}" srcOrd="0" destOrd="0" parTransId="{2C564486-F422-4ABA-86DA-DF110BAAD6B6}" sibTransId="{0C9E50FB-4F89-4721-8CD6-445A11C36333}"/>
    <dgm:cxn modelId="{218C4C48-154D-4BEC-8E45-BF530CE03CD1}" type="presOf" srcId="{78A639AF-83D9-45C3-8B94-50F5B531D436}" destId="{D9F76458-27D3-47E2-8604-C8319F057B9A}" srcOrd="0" destOrd="0" presId="urn:microsoft.com/office/officeart/2005/8/layout/orgChart1"/>
    <dgm:cxn modelId="{7B31354D-44E9-4DE1-9F3D-F1FE588CC6E3}" type="presOf" srcId="{F5242BD1-D1D7-45D9-8CE7-87F576F7189E}" destId="{AC063767-6AFF-47A8-8229-7DC0DC1AB2E4}" srcOrd="0" destOrd="0" presId="urn:microsoft.com/office/officeart/2005/8/layout/orgChart1"/>
    <dgm:cxn modelId="{7FDEB39E-423C-4758-BEA0-CAB3816FCEE8}" type="presOf" srcId="{2C564486-F422-4ABA-86DA-DF110BAAD6B6}" destId="{C320E67B-442D-471F-A4DE-A7AA431974B5}" srcOrd="0" destOrd="0" presId="urn:microsoft.com/office/officeart/2005/8/layout/orgChart1"/>
    <dgm:cxn modelId="{F65F82C8-0A3B-4A37-A613-A06B19502C23}" type="presOf" srcId="{78A639AF-83D9-45C3-8B94-50F5B531D436}" destId="{8C83B41F-7FE3-46CC-9E46-A017E4040EDB}" srcOrd="1" destOrd="0" presId="urn:microsoft.com/office/officeart/2005/8/layout/orgChart1"/>
    <dgm:cxn modelId="{E71CE655-E548-405B-B51A-8234B94E1161}" type="presOf" srcId="{13763301-08EF-45A4-95EE-EDAE0D531BAD}" destId="{ECCEFDFA-3307-451E-B890-F25A9EFC6DC1}" srcOrd="1" destOrd="0" presId="urn:microsoft.com/office/officeart/2005/8/layout/orgChart1"/>
    <dgm:cxn modelId="{71BDA447-FA48-4244-A5D4-C82F7F46E00A}" type="presOf" srcId="{E10D7B2B-10CB-4598-90D3-4E2820E88150}" destId="{BABFCC2A-B6A5-43E4-8ACF-685C57ECC529}" srcOrd="1" destOrd="0" presId="urn:microsoft.com/office/officeart/2005/8/layout/orgChart1"/>
    <dgm:cxn modelId="{45CDE9DF-0935-4A59-8770-EA0D873AB005}" type="presOf" srcId="{B5D5BF0F-2FB0-4FAD-A9D8-93116C87881C}" destId="{8AC0FC9E-931F-4A26-B3A3-DAFB5C95F249}" srcOrd="1" destOrd="0" presId="urn:microsoft.com/office/officeart/2005/8/layout/orgChart1"/>
    <dgm:cxn modelId="{B9836755-A101-4428-9C92-A01782CDAEE9}" type="presOf" srcId="{B5D5BF0F-2FB0-4FAD-A9D8-93116C87881C}" destId="{F3B355EF-CF7C-4AED-8C9B-BAD8429D55B1}" srcOrd="0" destOrd="0" presId="urn:microsoft.com/office/officeart/2005/8/layout/orgChart1"/>
    <dgm:cxn modelId="{5E6235CE-F305-407F-A764-EBCC3F68E243}" type="presOf" srcId="{13763301-08EF-45A4-95EE-EDAE0D531BAD}" destId="{A7D5B293-AB84-4B14-B186-33017ADCF486}" srcOrd="0" destOrd="0" presId="urn:microsoft.com/office/officeart/2005/8/layout/orgChart1"/>
    <dgm:cxn modelId="{86256B01-918F-4C6A-A2E1-4FB3BB5BC755}" type="presOf" srcId="{771B2E71-420F-4160-8E66-A0B606B611C3}" destId="{DBCEBAFC-3D41-4AB0-B0AD-4F600C8E24BE}" srcOrd="0" destOrd="0" presId="urn:microsoft.com/office/officeart/2005/8/layout/orgChart1"/>
    <dgm:cxn modelId="{3C8C235F-E6EE-4E8E-AB6C-6C5E3B29CD8F}" type="presOf" srcId="{42017BF3-D958-440A-B9C9-66599B1B0E2C}" destId="{95BDD985-A6CB-4DB7-9243-F17089FB2F91}" srcOrd="0" destOrd="0" presId="urn:microsoft.com/office/officeart/2005/8/layout/orgChart1"/>
    <dgm:cxn modelId="{D3C4F749-C930-4910-894F-06239CE2E146}" srcId="{E58B98E2-DA2A-4657-B2A1-D343EE9CF4C5}" destId="{771B2E71-420F-4160-8E66-A0B606B611C3}" srcOrd="0" destOrd="0" parTransId="{F5242BD1-D1D7-45D9-8CE7-87F576F7189E}" sibTransId="{6628DD5B-C51E-49D9-8C14-67F1E52BB01E}"/>
    <dgm:cxn modelId="{4D8849F6-B079-42DA-9A5D-0ACCF7ABF784}" srcId="{97B794CE-A36E-4270-8880-AC8B777FBA3D}" destId="{E10D7B2B-10CB-4598-90D3-4E2820E88150}" srcOrd="0" destOrd="0" parTransId="{BDD26495-0806-410A-8409-02463EECD8D5}" sibTransId="{668E7AEA-E7BE-470F-9B56-5A17A62E91C9}"/>
    <dgm:cxn modelId="{E8AEE0EE-5851-4748-B3B7-75DA29850B2E}" type="presOf" srcId="{771B2E71-420F-4160-8E66-A0B606B611C3}" destId="{8BD49ED4-0A4F-49E7-BD9C-F7F215E71552}" srcOrd="1" destOrd="0" presId="urn:microsoft.com/office/officeart/2005/8/layout/orgChart1"/>
    <dgm:cxn modelId="{1C3FCF59-1FDA-45DB-8AAB-CB4692704F19}" srcId="{42017BF3-D958-440A-B9C9-66599B1B0E2C}" destId="{B5D5BF0F-2FB0-4FAD-A9D8-93116C87881C}" srcOrd="0" destOrd="0" parTransId="{39C82D21-32B7-41A6-B868-3C1740644465}" sibTransId="{C4601D1A-1D29-458D-91E0-9B9F797F1623}"/>
    <dgm:cxn modelId="{7A9F8345-BAF7-405F-904D-0C44CE8F8C57}" srcId="{088BE4F8-2CD3-4F19-841D-9FCD9E58630A}" destId="{97B794CE-A36E-4270-8880-AC8B777FBA3D}" srcOrd="0" destOrd="0" parTransId="{A0EF1CC4-10AE-4B01-B63A-17CFD7BD3A9E}" sibTransId="{F467E26A-4565-4B23-95F2-43292F9681CF}"/>
    <dgm:cxn modelId="{361D9FC4-75A6-496E-A439-B87B4718A8C2}" type="presOf" srcId="{595751DF-6DEA-4E1C-AB12-0A08C91ACBA5}" destId="{6B4219E1-5C29-46A9-B23A-DDBD655317D9}" srcOrd="0" destOrd="0" presId="urn:microsoft.com/office/officeart/2005/8/layout/orgChart1"/>
    <dgm:cxn modelId="{620121AB-CE8A-418C-ADA1-8428C21D5FC5}" type="presOf" srcId="{595751DF-6DEA-4E1C-AB12-0A08C91ACBA5}" destId="{AC317950-C382-4945-8A39-7081D81019D7}" srcOrd="1" destOrd="0" presId="urn:microsoft.com/office/officeart/2005/8/layout/orgChart1"/>
    <dgm:cxn modelId="{74CEE188-2915-4C47-8BC6-F0F2D0CFF2A4}" type="presOf" srcId="{A0EF1CC4-10AE-4B01-B63A-17CFD7BD3A9E}" destId="{AD3CA96F-CA73-4673-BAC7-97B61D91D162}" srcOrd="0" destOrd="0" presId="urn:microsoft.com/office/officeart/2005/8/layout/orgChart1"/>
    <dgm:cxn modelId="{D98AC1F3-2734-4E2E-9DEE-5B091FE81A1E}" type="presOf" srcId="{E58B98E2-DA2A-4657-B2A1-D343EE9CF4C5}" destId="{4B04B49A-CD1E-4E15-AD88-1E8F71D47612}" srcOrd="1" destOrd="0" presId="urn:microsoft.com/office/officeart/2005/8/layout/orgChart1"/>
    <dgm:cxn modelId="{2E85C279-20BA-42F5-B10E-C3420A56584B}" srcId="{B5D5BF0F-2FB0-4FAD-A9D8-93116C87881C}" destId="{E58B98E2-DA2A-4657-B2A1-D343EE9CF4C5}" srcOrd="1" destOrd="0" parTransId="{2E5996B5-0AE6-4E6E-B9E2-52BD1CC8D149}" sibTransId="{45E03817-236D-4C2D-938B-AAE91BB5BEC8}"/>
    <dgm:cxn modelId="{7D5A3979-3EE5-4775-8219-9C9B211B5DD9}" srcId="{595751DF-6DEA-4E1C-AB12-0A08C91ACBA5}" destId="{13763301-08EF-45A4-95EE-EDAE0D531BAD}" srcOrd="0" destOrd="0" parTransId="{26A3BD06-AD75-49C6-8258-D004E9091FD9}" sibTransId="{DE6072FE-F709-4162-8E6A-D8DA0CFBBE9C}"/>
    <dgm:cxn modelId="{C49C1650-8940-419E-A963-B8D991BFF7A5}" type="presOf" srcId="{088BE4F8-2CD3-4F19-841D-9FCD9E58630A}" destId="{E57C75A0-F113-4CD4-8F22-F767EE3646AF}" srcOrd="0" destOrd="0" presId="urn:microsoft.com/office/officeart/2005/8/layout/orgChart1"/>
    <dgm:cxn modelId="{AA794D92-F9BF-4359-AFFD-5D98F0795A68}" type="presOf" srcId="{088BE4F8-2CD3-4F19-841D-9FCD9E58630A}" destId="{FDBC414C-2A59-437D-BDEE-C6069195C00C}" srcOrd="1" destOrd="0" presId="urn:microsoft.com/office/officeart/2005/8/layout/orgChart1"/>
    <dgm:cxn modelId="{FAE0DBF5-1FCE-4A07-8E2E-413FFCE18554}" type="presOf" srcId="{26A3BD06-AD75-49C6-8258-D004E9091FD9}" destId="{4E61FBFB-C971-426C-9BCA-0D9F97F00A90}" srcOrd="0" destOrd="0" presId="urn:microsoft.com/office/officeart/2005/8/layout/orgChart1"/>
    <dgm:cxn modelId="{097F0EFB-7FFD-4147-888B-64EBF40B569E}" type="presOf" srcId="{F2FF67A2-82D9-492F-9503-ED1E3942E45D}" destId="{2A91781A-C3FE-4D65-BA05-288A322F4A48}" srcOrd="0" destOrd="0" presId="urn:microsoft.com/office/officeart/2005/8/layout/orgChart1"/>
    <dgm:cxn modelId="{7B67B537-AB8F-4BAF-A07B-827433B4DC4E}" type="presOf" srcId="{97B794CE-A36E-4270-8880-AC8B777FBA3D}" destId="{ADD9FDEE-184E-4905-8703-D9566297070F}" srcOrd="0" destOrd="0" presId="urn:microsoft.com/office/officeart/2005/8/layout/orgChart1"/>
    <dgm:cxn modelId="{D5EA6478-17C5-4AF5-9E1E-F7615FE7C15F}" type="presOf" srcId="{219EA652-C12A-43B6-85D5-C89725A32559}" destId="{92E589BC-DE7E-4187-AF86-7087B68E01F2}" srcOrd="0" destOrd="0" presId="urn:microsoft.com/office/officeart/2005/8/layout/orgChart1"/>
    <dgm:cxn modelId="{47E03B00-1B2E-4AA0-9065-D831D7F070E3}" type="presOf" srcId="{F557A825-F81D-4B2B-9126-01BCCD4C105C}" destId="{CFDD0593-13A7-4258-B40C-F2EC17A5C867}" srcOrd="0" destOrd="0" presId="urn:microsoft.com/office/officeart/2005/8/layout/orgChart1"/>
    <dgm:cxn modelId="{07672ADB-4512-4DC7-96EC-F2E00D53E97D}" srcId="{B5D5BF0F-2FB0-4FAD-A9D8-93116C87881C}" destId="{088BE4F8-2CD3-4F19-841D-9FCD9E58630A}" srcOrd="0" destOrd="0" parTransId="{219EA652-C12A-43B6-85D5-C89725A32559}" sibTransId="{880B7293-40B3-45A0-AEA3-AA9782D3A02E}"/>
    <dgm:cxn modelId="{955D5F26-A9A1-4961-B38F-D9A0D9150C51}" type="presOf" srcId="{E58B98E2-DA2A-4657-B2A1-D343EE9CF4C5}" destId="{CF959B10-4C2E-459F-BE76-9835CBC3B9F0}" srcOrd="0" destOrd="0" presId="urn:microsoft.com/office/officeart/2005/8/layout/orgChart1"/>
    <dgm:cxn modelId="{9C9761CD-D781-4FDB-8EA4-B5CD11CA70CD}" type="presOf" srcId="{2E5996B5-0AE6-4E6E-B9E2-52BD1CC8D149}" destId="{82D67195-7F46-452C-8D45-6E24E359CB44}" srcOrd="0" destOrd="0" presId="urn:microsoft.com/office/officeart/2005/8/layout/orgChart1"/>
    <dgm:cxn modelId="{DDEA09A7-8609-4749-865B-879072F9808B}" type="presOf" srcId="{F2FF67A2-82D9-492F-9503-ED1E3942E45D}" destId="{CAC1D863-EB35-48B8-BEE2-4B322ABBE1F6}" srcOrd="1" destOrd="0" presId="urn:microsoft.com/office/officeart/2005/8/layout/orgChart1"/>
    <dgm:cxn modelId="{E7E244C3-05DA-4A90-95FD-A39D8DFCA32E}" srcId="{771B2E71-420F-4160-8E66-A0B606B611C3}" destId="{F2FF67A2-82D9-492F-9503-ED1E3942E45D}" srcOrd="0" destOrd="0" parTransId="{180F086D-5F99-488E-B189-2414EC6422A0}" sibTransId="{31BD0BFF-B374-4C50-AC35-542DA6A9788B}"/>
    <dgm:cxn modelId="{EACA7EAA-D799-48EA-A518-BBD66555D68C}" srcId="{B5D5BF0F-2FB0-4FAD-A9D8-93116C87881C}" destId="{78A639AF-83D9-45C3-8B94-50F5B531D436}" srcOrd="2" destOrd="0" parTransId="{F557A825-F81D-4B2B-9126-01BCCD4C105C}" sibTransId="{40991A01-F131-4177-BCF3-6348EE54234D}"/>
    <dgm:cxn modelId="{6012D187-BEE8-476A-985D-7276C8B0D320}" type="presOf" srcId="{BDD26495-0806-410A-8409-02463EECD8D5}" destId="{D5FD6945-1182-47FA-A6AD-00E42B2CFF99}" srcOrd="0" destOrd="0" presId="urn:microsoft.com/office/officeart/2005/8/layout/orgChart1"/>
    <dgm:cxn modelId="{E5750E23-2A39-4DA1-8634-DC8F224C8BA7}" type="presOf" srcId="{180F086D-5F99-488E-B189-2414EC6422A0}" destId="{6A73C7D2-23F5-494E-9F99-848922062404}" srcOrd="0" destOrd="0" presId="urn:microsoft.com/office/officeart/2005/8/layout/orgChart1"/>
    <dgm:cxn modelId="{BD511FCF-57A9-4F0A-988F-442CAB7A5634}" type="presParOf" srcId="{95BDD985-A6CB-4DB7-9243-F17089FB2F91}" destId="{CC2C25EA-1902-4541-A137-82DAF47764CD}" srcOrd="0" destOrd="0" presId="urn:microsoft.com/office/officeart/2005/8/layout/orgChart1"/>
    <dgm:cxn modelId="{D0DD3EA9-A6D8-46AE-9061-8FCA8947971F}" type="presParOf" srcId="{CC2C25EA-1902-4541-A137-82DAF47764CD}" destId="{6D70A97F-9F29-4096-B658-392B30E2B7B6}" srcOrd="0" destOrd="0" presId="urn:microsoft.com/office/officeart/2005/8/layout/orgChart1"/>
    <dgm:cxn modelId="{008FFAE9-259E-4692-B633-BE8C76A98EAD}" type="presParOf" srcId="{6D70A97F-9F29-4096-B658-392B30E2B7B6}" destId="{F3B355EF-CF7C-4AED-8C9B-BAD8429D55B1}" srcOrd="0" destOrd="0" presId="urn:microsoft.com/office/officeart/2005/8/layout/orgChart1"/>
    <dgm:cxn modelId="{CF4DEA48-C74E-451F-A7F8-771AE6426F25}" type="presParOf" srcId="{6D70A97F-9F29-4096-B658-392B30E2B7B6}" destId="{8AC0FC9E-931F-4A26-B3A3-DAFB5C95F249}" srcOrd="1" destOrd="0" presId="urn:microsoft.com/office/officeart/2005/8/layout/orgChart1"/>
    <dgm:cxn modelId="{7DD59D49-764C-4BF5-937A-00CE4CA37226}" type="presParOf" srcId="{CC2C25EA-1902-4541-A137-82DAF47764CD}" destId="{2695C035-58F3-4498-B5DE-D9CDAC8A8685}" srcOrd="1" destOrd="0" presId="urn:microsoft.com/office/officeart/2005/8/layout/orgChart1"/>
    <dgm:cxn modelId="{FD4F190E-C20B-427E-8C46-EFB8752D34EF}" type="presParOf" srcId="{2695C035-58F3-4498-B5DE-D9CDAC8A8685}" destId="{92E589BC-DE7E-4187-AF86-7087B68E01F2}" srcOrd="0" destOrd="0" presId="urn:microsoft.com/office/officeart/2005/8/layout/orgChart1"/>
    <dgm:cxn modelId="{CA80280A-237E-44D9-A031-D303B8C0CCA5}" type="presParOf" srcId="{2695C035-58F3-4498-B5DE-D9CDAC8A8685}" destId="{B3EAD614-91E7-4A63-89CF-FF4389D95384}" srcOrd="1" destOrd="0" presId="urn:microsoft.com/office/officeart/2005/8/layout/orgChart1"/>
    <dgm:cxn modelId="{EF418CF6-72AC-4566-8DD1-E5A0A696A03D}" type="presParOf" srcId="{B3EAD614-91E7-4A63-89CF-FF4389D95384}" destId="{5BD3F718-19CD-4BB7-81F5-DE5FAAFE9CAF}" srcOrd="0" destOrd="0" presId="urn:microsoft.com/office/officeart/2005/8/layout/orgChart1"/>
    <dgm:cxn modelId="{7C0614D9-9CC7-4C0A-A9C1-466D255FC6CD}" type="presParOf" srcId="{5BD3F718-19CD-4BB7-81F5-DE5FAAFE9CAF}" destId="{E57C75A0-F113-4CD4-8F22-F767EE3646AF}" srcOrd="0" destOrd="0" presId="urn:microsoft.com/office/officeart/2005/8/layout/orgChart1"/>
    <dgm:cxn modelId="{403424CC-64B0-4AD1-9FE0-56D09C714586}" type="presParOf" srcId="{5BD3F718-19CD-4BB7-81F5-DE5FAAFE9CAF}" destId="{FDBC414C-2A59-437D-BDEE-C6069195C00C}" srcOrd="1" destOrd="0" presId="urn:microsoft.com/office/officeart/2005/8/layout/orgChart1"/>
    <dgm:cxn modelId="{D4234C13-BB63-4718-B437-347D2946D92D}" type="presParOf" srcId="{B3EAD614-91E7-4A63-89CF-FF4389D95384}" destId="{BE19175F-A47A-4F67-8081-B6C3CDB61183}" srcOrd="1" destOrd="0" presId="urn:microsoft.com/office/officeart/2005/8/layout/orgChart1"/>
    <dgm:cxn modelId="{3589D431-BE36-417A-B7FF-578D39B54944}" type="presParOf" srcId="{BE19175F-A47A-4F67-8081-B6C3CDB61183}" destId="{AD3CA96F-CA73-4673-BAC7-97B61D91D162}" srcOrd="0" destOrd="0" presId="urn:microsoft.com/office/officeart/2005/8/layout/orgChart1"/>
    <dgm:cxn modelId="{D6F68E13-112C-4F40-868C-2853B07DD334}" type="presParOf" srcId="{BE19175F-A47A-4F67-8081-B6C3CDB61183}" destId="{A9493D45-8E1A-4E71-A57A-7E13715E3213}" srcOrd="1" destOrd="0" presId="urn:microsoft.com/office/officeart/2005/8/layout/orgChart1"/>
    <dgm:cxn modelId="{62CBBFCF-049C-4041-A4B7-DFCAF3C2AE1C}" type="presParOf" srcId="{A9493D45-8E1A-4E71-A57A-7E13715E3213}" destId="{D8300A59-6228-425C-AC9D-90E220F103EA}" srcOrd="0" destOrd="0" presId="urn:microsoft.com/office/officeart/2005/8/layout/orgChart1"/>
    <dgm:cxn modelId="{30CEDB19-0DEA-4BF8-8530-86D5CF7CFE93}" type="presParOf" srcId="{D8300A59-6228-425C-AC9D-90E220F103EA}" destId="{ADD9FDEE-184E-4905-8703-D9566297070F}" srcOrd="0" destOrd="0" presId="urn:microsoft.com/office/officeart/2005/8/layout/orgChart1"/>
    <dgm:cxn modelId="{90008D32-2E89-43D1-99A8-373AF1F241A1}" type="presParOf" srcId="{D8300A59-6228-425C-AC9D-90E220F103EA}" destId="{112B4BF0-155B-4925-B758-5FEA8CC31001}" srcOrd="1" destOrd="0" presId="urn:microsoft.com/office/officeart/2005/8/layout/orgChart1"/>
    <dgm:cxn modelId="{710FB2B9-1010-45B9-8C5D-6FBCDFF6500F}" type="presParOf" srcId="{A9493D45-8E1A-4E71-A57A-7E13715E3213}" destId="{B06327C0-4C1C-46E4-BCA5-F46D501877B4}" srcOrd="1" destOrd="0" presId="urn:microsoft.com/office/officeart/2005/8/layout/orgChart1"/>
    <dgm:cxn modelId="{5309DF2B-9721-4371-A633-E36DF08F74AA}" type="presParOf" srcId="{B06327C0-4C1C-46E4-BCA5-F46D501877B4}" destId="{D5FD6945-1182-47FA-A6AD-00E42B2CFF99}" srcOrd="0" destOrd="0" presId="urn:microsoft.com/office/officeart/2005/8/layout/orgChart1"/>
    <dgm:cxn modelId="{48C0F32C-5B51-4D6B-915D-A2005CCADA66}" type="presParOf" srcId="{B06327C0-4C1C-46E4-BCA5-F46D501877B4}" destId="{F0DF8F7D-B6CA-4B5B-9584-6E14EB499372}" srcOrd="1" destOrd="0" presId="urn:microsoft.com/office/officeart/2005/8/layout/orgChart1"/>
    <dgm:cxn modelId="{3065D312-AFEB-4E98-B712-CC66685E8513}" type="presParOf" srcId="{F0DF8F7D-B6CA-4B5B-9584-6E14EB499372}" destId="{B1665997-3297-4E71-9157-42ACD4EB00F6}" srcOrd="0" destOrd="0" presId="urn:microsoft.com/office/officeart/2005/8/layout/orgChart1"/>
    <dgm:cxn modelId="{EFD57C8A-C705-46F6-9449-0A86323AB219}" type="presParOf" srcId="{B1665997-3297-4E71-9157-42ACD4EB00F6}" destId="{9F89B060-AA63-48A1-94CE-3418F4171E0B}" srcOrd="0" destOrd="0" presId="urn:microsoft.com/office/officeart/2005/8/layout/orgChart1"/>
    <dgm:cxn modelId="{0A19CCEB-3A6E-41AF-A89A-5604BFBEF415}" type="presParOf" srcId="{B1665997-3297-4E71-9157-42ACD4EB00F6}" destId="{BABFCC2A-B6A5-43E4-8ACF-685C57ECC529}" srcOrd="1" destOrd="0" presId="urn:microsoft.com/office/officeart/2005/8/layout/orgChart1"/>
    <dgm:cxn modelId="{C71512A0-844B-436E-8060-EAA4C8C22CA8}" type="presParOf" srcId="{F0DF8F7D-B6CA-4B5B-9584-6E14EB499372}" destId="{6D4CFE46-729C-4E17-851A-93075F9F7881}" srcOrd="1" destOrd="0" presId="urn:microsoft.com/office/officeart/2005/8/layout/orgChart1"/>
    <dgm:cxn modelId="{F4186D16-12A4-4920-AD11-A0AA9F6DAA45}" type="presParOf" srcId="{F0DF8F7D-B6CA-4B5B-9584-6E14EB499372}" destId="{7953C2E4-C919-4B0B-94CA-0ECEDD13533E}" srcOrd="2" destOrd="0" presId="urn:microsoft.com/office/officeart/2005/8/layout/orgChart1"/>
    <dgm:cxn modelId="{638CAB46-B473-46F7-9AC1-EAE02D4FE028}" type="presParOf" srcId="{A9493D45-8E1A-4E71-A57A-7E13715E3213}" destId="{4AD06FF9-AC44-45A4-9EAC-17D98AB1E061}" srcOrd="2" destOrd="0" presId="urn:microsoft.com/office/officeart/2005/8/layout/orgChart1"/>
    <dgm:cxn modelId="{27DE2F07-DA6D-463B-B30C-375B5CC6C922}" type="presParOf" srcId="{B3EAD614-91E7-4A63-89CF-FF4389D95384}" destId="{9FD56CC6-0A8E-499D-9231-8AAB639C5781}" srcOrd="2" destOrd="0" presId="urn:microsoft.com/office/officeart/2005/8/layout/orgChart1"/>
    <dgm:cxn modelId="{66D381A7-E41D-417E-ABB1-5A4B1E1646BE}" type="presParOf" srcId="{2695C035-58F3-4498-B5DE-D9CDAC8A8685}" destId="{82D67195-7F46-452C-8D45-6E24E359CB44}" srcOrd="2" destOrd="0" presId="urn:microsoft.com/office/officeart/2005/8/layout/orgChart1"/>
    <dgm:cxn modelId="{0F49FDE2-E61E-444F-90D9-13C46B9F68FB}" type="presParOf" srcId="{2695C035-58F3-4498-B5DE-D9CDAC8A8685}" destId="{9F207D4B-A828-4D73-ADF3-F6E9C427F4B0}" srcOrd="3" destOrd="0" presId="urn:microsoft.com/office/officeart/2005/8/layout/orgChart1"/>
    <dgm:cxn modelId="{3641280A-9C3A-4E80-9D01-8925A390ABA3}" type="presParOf" srcId="{9F207D4B-A828-4D73-ADF3-F6E9C427F4B0}" destId="{74DF05F4-D74E-4D7D-83D8-575744384CF4}" srcOrd="0" destOrd="0" presId="urn:microsoft.com/office/officeart/2005/8/layout/orgChart1"/>
    <dgm:cxn modelId="{7574B356-5420-4141-8488-E6C053F37EBC}" type="presParOf" srcId="{74DF05F4-D74E-4D7D-83D8-575744384CF4}" destId="{CF959B10-4C2E-459F-BE76-9835CBC3B9F0}" srcOrd="0" destOrd="0" presId="urn:microsoft.com/office/officeart/2005/8/layout/orgChart1"/>
    <dgm:cxn modelId="{AECE051F-72B7-4A24-B787-022119411CEE}" type="presParOf" srcId="{74DF05F4-D74E-4D7D-83D8-575744384CF4}" destId="{4B04B49A-CD1E-4E15-AD88-1E8F71D47612}" srcOrd="1" destOrd="0" presId="urn:microsoft.com/office/officeart/2005/8/layout/orgChart1"/>
    <dgm:cxn modelId="{EFC95353-9729-4FB8-BF94-E7A57AAE6874}" type="presParOf" srcId="{9F207D4B-A828-4D73-ADF3-F6E9C427F4B0}" destId="{A0B5F92A-0965-4E01-AF55-68DCBE7043F3}" srcOrd="1" destOrd="0" presId="urn:microsoft.com/office/officeart/2005/8/layout/orgChart1"/>
    <dgm:cxn modelId="{CCD60E3D-9D71-4281-BC98-8DCF644CE496}" type="presParOf" srcId="{A0B5F92A-0965-4E01-AF55-68DCBE7043F3}" destId="{AC063767-6AFF-47A8-8229-7DC0DC1AB2E4}" srcOrd="0" destOrd="0" presId="urn:microsoft.com/office/officeart/2005/8/layout/orgChart1"/>
    <dgm:cxn modelId="{A910A3C3-E95F-4A26-9878-DBC8392F9AD9}" type="presParOf" srcId="{A0B5F92A-0965-4E01-AF55-68DCBE7043F3}" destId="{0479758C-3614-4FC6-B6F9-653B3FD1B1E4}" srcOrd="1" destOrd="0" presId="urn:microsoft.com/office/officeart/2005/8/layout/orgChart1"/>
    <dgm:cxn modelId="{1525E377-925C-42DF-B4FE-C2269C61A886}" type="presParOf" srcId="{0479758C-3614-4FC6-B6F9-653B3FD1B1E4}" destId="{A929DB7E-AEB1-4922-BA3E-DC870F341E5D}" srcOrd="0" destOrd="0" presId="urn:microsoft.com/office/officeart/2005/8/layout/orgChart1"/>
    <dgm:cxn modelId="{931C3F45-A5B3-45FB-8B67-96FA802DD5D7}" type="presParOf" srcId="{A929DB7E-AEB1-4922-BA3E-DC870F341E5D}" destId="{DBCEBAFC-3D41-4AB0-B0AD-4F600C8E24BE}" srcOrd="0" destOrd="0" presId="urn:microsoft.com/office/officeart/2005/8/layout/orgChart1"/>
    <dgm:cxn modelId="{3E9F4DE2-B20B-4290-9E11-53F20ECD0F35}" type="presParOf" srcId="{A929DB7E-AEB1-4922-BA3E-DC870F341E5D}" destId="{8BD49ED4-0A4F-49E7-BD9C-F7F215E71552}" srcOrd="1" destOrd="0" presId="urn:microsoft.com/office/officeart/2005/8/layout/orgChart1"/>
    <dgm:cxn modelId="{638D7998-3591-4538-A1C8-E1D19840095E}" type="presParOf" srcId="{0479758C-3614-4FC6-B6F9-653B3FD1B1E4}" destId="{77A115B0-6E3C-4DB1-BE52-E165B4AA7F01}" srcOrd="1" destOrd="0" presId="urn:microsoft.com/office/officeart/2005/8/layout/orgChart1"/>
    <dgm:cxn modelId="{29A09E3F-A131-4DBF-A0DD-5073D464E3A4}" type="presParOf" srcId="{77A115B0-6E3C-4DB1-BE52-E165B4AA7F01}" destId="{6A73C7D2-23F5-494E-9F99-848922062404}" srcOrd="0" destOrd="0" presId="urn:microsoft.com/office/officeart/2005/8/layout/orgChart1"/>
    <dgm:cxn modelId="{CE7CB276-47DF-49E5-9FC0-F554E5524A01}" type="presParOf" srcId="{77A115B0-6E3C-4DB1-BE52-E165B4AA7F01}" destId="{87F5C4C5-5865-42AE-83E5-33B1C485DAD0}" srcOrd="1" destOrd="0" presId="urn:microsoft.com/office/officeart/2005/8/layout/orgChart1"/>
    <dgm:cxn modelId="{F925C601-8527-4B09-B920-3D6B17E8F9A1}" type="presParOf" srcId="{87F5C4C5-5865-42AE-83E5-33B1C485DAD0}" destId="{8510D35A-A2F0-4D0F-B9F9-A53F6F452893}" srcOrd="0" destOrd="0" presId="urn:microsoft.com/office/officeart/2005/8/layout/orgChart1"/>
    <dgm:cxn modelId="{8FEF1F58-5572-4808-9489-8BEAC4FA32D1}" type="presParOf" srcId="{8510D35A-A2F0-4D0F-B9F9-A53F6F452893}" destId="{2A91781A-C3FE-4D65-BA05-288A322F4A48}" srcOrd="0" destOrd="0" presId="urn:microsoft.com/office/officeart/2005/8/layout/orgChart1"/>
    <dgm:cxn modelId="{AA3EBF89-3CF9-4767-9B50-F031618F160E}" type="presParOf" srcId="{8510D35A-A2F0-4D0F-B9F9-A53F6F452893}" destId="{CAC1D863-EB35-48B8-BEE2-4B322ABBE1F6}" srcOrd="1" destOrd="0" presId="urn:microsoft.com/office/officeart/2005/8/layout/orgChart1"/>
    <dgm:cxn modelId="{E31941BD-984E-4BB0-AC68-638F42C2E766}" type="presParOf" srcId="{87F5C4C5-5865-42AE-83E5-33B1C485DAD0}" destId="{F6DFEE0A-A7DF-4B73-A6B8-D2FB8CCE906C}" srcOrd="1" destOrd="0" presId="urn:microsoft.com/office/officeart/2005/8/layout/orgChart1"/>
    <dgm:cxn modelId="{A9DEAF21-2D6D-4563-B4D3-E01D1D4CB94B}" type="presParOf" srcId="{87F5C4C5-5865-42AE-83E5-33B1C485DAD0}" destId="{65D277C8-684B-43E4-A746-7A02B5CF542D}" srcOrd="2" destOrd="0" presId="urn:microsoft.com/office/officeart/2005/8/layout/orgChart1"/>
    <dgm:cxn modelId="{4D04E265-21DD-4FE2-9521-DD25E6C1CF68}" type="presParOf" srcId="{0479758C-3614-4FC6-B6F9-653B3FD1B1E4}" destId="{B48694F0-B1B8-45BC-9A90-A4E28961371E}" srcOrd="2" destOrd="0" presId="urn:microsoft.com/office/officeart/2005/8/layout/orgChart1"/>
    <dgm:cxn modelId="{1121F92A-9BBF-48FF-9752-0EA4D437A83B}" type="presParOf" srcId="{9F207D4B-A828-4D73-ADF3-F6E9C427F4B0}" destId="{8592797C-8232-4EFC-87BB-1DC487B87165}" srcOrd="2" destOrd="0" presId="urn:microsoft.com/office/officeart/2005/8/layout/orgChart1"/>
    <dgm:cxn modelId="{17739373-0D02-4E1E-ADA8-2CE3C0908B50}" type="presParOf" srcId="{2695C035-58F3-4498-B5DE-D9CDAC8A8685}" destId="{CFDD0593-13A7-4258-B40C-F2EC17A5C867}" srcOrd="4" destOrd="0" presId="urn:microsoft.com/office/officeart/2005/8/layout/orgChart1"/>
    <dgm:cxn modelId="{F1854BED-3584-4F9C-B53D-CE48EAB0644E}" type="presParOf" srcId="{2695C035-58F3-4498-B5DE-D9CDAC8A8685}" destId="{8341C296-2F40-493D-B128-A52DC204A27F}" srcOrd="5" destOrd="0" presId="urn:microsoft.com/office/officeart/2005/8/layout/orgChart1"/>
    <dgm:cxn modelId="{98459FC6-614A-48A8-A607-FC0A53E58544}" type="presParOf" srcId="{8341C296-2F40-493D-B128-A52DC204A27F}" destId="{B2141E68-C187-49EA-B282-84B69A69E97D}" srcOrd="0" destOrd="0" presId="urn:microsoft.com/office/officeart/2005/8/layout/orgChart1"/>
    <dgm:cxn modelId="{E4B7974C-E9C1-45CF-A1B7-4ED0717B1B6C}" type="presParOf" srcId="{B2141E68-C187-49EA-B282-84B69A69E97D}" destId="{D9F76458-27D3-47E2-8604-C8319F057B9A}" srcOrd="0" destOrd="0" presId="urn:microsoft.com/office/officeart/2005/8/layout/orgChart1"/>
    <dgm:cxn modelId="{BC391A52-73EF-405D-A45D-B63E2CE2F6C4}" type="presParOf" srcId="{B2141E68-C187-49EA-B282-84B69A69E97D}" destId="{8C83B41F-7FE3-46CC-9E46-A017E4040EDB}" srcOrd="1" destOrd="0" presId="urn:microsoft.com/office/officeart/2005/8/layout/orgChart1"/>
    <dgm:cxn modelId="{419CB4AA-60B8-4002-BD90-22B9AE18EC90}" type="presParOf" srcId="{8341C296-2F40-493D-B128-A52DC204A27F}" destId="{1BD35370-9218-4F0C-9068-AC48E5458875}" srcOrd="1" destOrd="0" presId="urn:microsoft.com/office/officeart/2005/8/layout/orgChart1"/>
    <dgm:cxn modelId="{133B94EF-967E-42DA-9A17-5C49413018FF}" type="presParOf" srcId="{1BD35370-9218-4F0C-9068-AC48E5458875}" destId="{C320E67B-442D-471F-A4DE-A7AA431974B5}" srcOrd="0" destOrd="0" presId="urn:microsoft.com/office/officeart/2005/8/layout/orgChart1"/>
    <dgm:cxn modelId="{661F1D2E-DB35-41AC-AA8B-A8F892EBC6AB}" type="presParOf" srcId="{1BD35370-9218-4F0C-9068-AC48E5458875}" destId="{6CB523F4-538B-4EB6-AC4F-2B4AD3F82101}" srcOrd="1" destOrd="0" presId="urn:microsoft.com/office/officeart/2005/8/layout/orgChart1"/>
    <dgm:cxn modelId="{39890223-3AC6-4FCD-92BB-D97A28EA0BF1}" type="presParOf" srcId="{6CB523F4-538B-4EB6-AC4F-2B4AD3F82101}" destId="{4BEFB5DF-F966-4DBF-9713-7A222B2EFA38}" srcOrd="0" destOrd="0" presId="urn:microsoft.com/office/officeart/2005/8/layout/orgChart1"/>
    <dgm:cxn modelId="{6A9D290B-B313-41F9-8291-5D88CE95D00D}" type="presParOf" srcId="{4BEFB5DF-F966-4DBF-9713-7A222B2EFA38}" destId="{6B4219E1-5C29-46A9-B23A-DDBD655317D9}" srcOrd="0" destOrd="0" presId="urn:microsoft.com/office/officeart/2005/8/layout/orgChart1"/>
    <dgm:cxn modelId="{B03BBA9E-7507-4094-A8B6-D774D8C086B6}" type="presParOf" srcId="{4BEFB5DF-F966-4DBF-9713-7A222B2EFA38}" destId="{AC317950-C382-4945-8A39-7081D81019D7}" srcOrd="1" destOrd="0" presId="urn:microsoft.com/office/officeart/2005/8/layout/orgChart1"/>
    <dgm:cxn modelId="{1EDF0353-DCE7-4278-A5DD-71CF28D8D330}" type="presParOf" srcId="{6CB523F4-538B-4EB6-AC4F-2B4AD3F82101}" destId="{FA06E7F1-242C-45BD-AE60-465896CBFB74}" srcOrd="1" destOrd="0" presId="urn:microsoft.com/office/officeart/2005/8/layout/orgChart1"/>
    <dgm:cxn modelId="{28A1C941-F957-4ACD-91E1-B5BBF82E5782}" type="presParOf" srcId="{FA06E7F1-242C-45BD-AE60-465896CBFB74}" destId="{4E61FBFB-C971-426C-9BCA-0D9F97F00A90}" srcOrd="0" destOrd="0" presId="urn:microsoft.com/office/officeart/2005/8/layout/orgChart1"/>
    <dgm:cxn modelId="{DC52F0C0-B843-4063-A00E-D1852C676D16}" type="presParOf" srcId="{FA06E7F1-242C-45BD-AE60-465896CBFB74}" destId="{65B23703-F03A-4386-972A-9C07F9EF7DD0}" srcOrd="1" destOrd="0" presId="urn:microsoft.com/office/officeart/2005/8/layout/orgChart1"/>
    <dgm:cxn modelId="{090CB315-C50F-41E8-8FD4-7BAC4374683D}" type="presParOf" srcId="{65B23703-F03A-4386-972A-9C07F9EF7DD0}" destId="{B67DEB35-3B2F-48B0-B971-63A53EFBAEC7}" srcOrd="0" destOrd="0" presId="urn:microsoft.com/office/officeart/2005/8/layout/orgChart1"/>
    <dgm:cxn modelId="{A76B832D-98D0-4EB8-9457-4C7BF17DA97A}" type="presParOf" srcId="{B67DEB35-3B2F-48B0-B971-63A53EFBAEC7}" destId="{A7D5B293-AB84-4B14-B186-33017ADCF486}" srcOrd="0" destOrd="0" presId="urn:microsoft.com/office/officeart/2005/8/layout/orgChart1"/>
    <dgm:cxn modelId="{3BB84F3A-C146-4282-BBC1-D666169690A0}" type="presParOf" srcId="{B67DEB35-3B2F-48B0-B971-63A53EFBAEC7}" destId="{ECCEFDFA-3307-451E-B890-F25A9EFC6DC1}" srcOrd="1" destOrd="0" presId="urn:microsoft.com/office/officeart/2005/8/layout/orgChart1"/>
    <dgm:cxn modelId="{C6611CFE-A530-45A9-BF56-E4A08FA307E1}" type="presParOf" srcId="{65B23703-F03A-4386-972A-9C07F9EF7DD0}" destId="{4AD762FF-28F6-4BB4-942B-9BDACB91CCCC}" srcOrd="1" destOrd="0" presId="urn:microsoft.com/office/officeart/2005/8/layout/orgChart1"/>
    <dgm:cxn modelId="{7B8B32E4-0BDB-473F-AA5A-DF6FBD5F1FEC}" type="presParOf" srcId="{65B23703-F03A-4386-972A-9C07F9EF7DD0}" destId="{A13BE4B9-7C02-4827-B435-1E3395D28D84}" srcOrd="2" destOrd="0" presId="urn:microsoft.com/office/officeart/2005/8/layout/orgChart1"/>
    <dgm:cxn modelId="{A17B62A7-09BF-481E-9515-3894B06C75D5}" type="presParOf" srcId="{6CB523F4-538B-4EB6-AC4F-2B4AD3F82101}" destId="{B594AA10-CEA5-4C2F-9B51-73CEB58E844B}" srcOrd="2" destOrd="0" presId="urn:microsoft.com/office/officeart/2005/8/layout/orgChart1"/>
    <dgm:cxn modelId="{CD934A38-D3C7-4EAE-B0EA-D61FADE5E1E0}" type="presParOf" srcId="{8341C296-2F40-493D-B128-A52DC204A27F}" destId="{F9CDC67D-9B83-41B3-ADAB-09444B668AA3}" srcOrd="2" destOrd="0" presId="urn:microsoft.com/office/officeart/2005/8/layout/orgChart1"/>
    <dgm:cxn modelId="{DD69E07B-DEC1-4816-900D-793B87A5FB9C}" type="presParOf" srcId="{CC2C25EA-1902-4541-A137-82DAF47764CD}" destId="{08022814-1017-4A7A-A8F0-C2620464CBDD}"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47E4DFE-6242-46BD-AA83-6DEC226187F3}"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ru-RU"/>
        </a:p>
      </dgm:t>
    </dgm:pt>
    <dgm:pt modelId="{3AC0674E-2F43-4262-A039-83C5CBD80BE0}">
      <dgm:prSet phldrT="[Текст]" custT="1"/>
      <dgm:spPr>
        <a:xfrm>
          <a:off x="446834" y="320040"/>
          <a:ext cx="4998018" cy="64008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100">
              <a:solidFill>
                <a:sysClr val="window" lastClr="FFFFFF"/>
              </a:solidFill>
              <a:latin typeface="Times New Roman" panose="02020603050405020304" pitchFamily="18" charset="0"/>
              <a:ea typeface="+mn-ea"/>
              <a:cs typeface="Times New Roman" panose="02020603050405020304" pitchFamily="18" charset="0"/>
            </a:rPr>
            <a:t>Функция принятия решения</a:t>
          </a:r>
        </a:p>
      </dgm:t>
    </dgm:pt>
    <dgm:pt modelId="{63850652-E445-4990-8DEF-D9A92143F062}" type="parTrans" cxnId="{300A9528-C7EA-4012-8106-2EDE2A58D12A}">
      <dgm:prSet/>
      <dgm:spPr/>
      <dgm:t>
        <a:bodyPr/>
        <a:lstStyle/>
        <a:p>
          <a:endParaRPr lang="ru-RU" sz="1100">
            <a:latin typeface="Times New Roman" panose="02020603050405020304" pitchFamily="18" charset="0"/>
            <a:cs typeface="Times New Roman" panose="02020603050405020304" pitchFamily="18" charset="0"/>
          </a:endParaRPr>
        </a:p>
      </dgm:t>
    </dgm:pt>
    <dgm:pt modelId="{A5D0E9C1-36A3-4718-86FE-4125A36B6FD8}" type="sibTrans" cxnId="{300A9528-C7EA-4012-8106-2EDE2A58D12A}">
      <dgm:prSet/>
      <dgm:spPr>
        <a:xfrm>
          <a:off x="-3617274" y="-555868"/>
          <a:ext cx="4312137" cy="4312137"/>
        </a:xfrm>
        <a:noFill/>
        <a:ln w="12700" cap="flat" cmpd="sng" algn="ctr">
          <a:solidFill>
            <a:srgbClr val="5B9BD5">
              <a:shade val="60000"/>
              <a:hueOff val="0"/>
              <a:satOff val="0"/>
              <a:lumOff val="0"/>
              <a:alphaOff val="0"/>
            </a:srgbClr>
          </a:solidFill>
          <a:prstDash val="solid"/>
          <a:miter lim="800000"/>
        </a:ln>
        <a:effectLst/>
      </dgm:spPr>
      <dgm:t>
        <a:bodyPr/>
        <a:lstStyle/>
        <a:p>
          <a:endParaRPr lang="ru-RU" sz="1100">
            <a:latin typeface="Times New Roman" panose="02020603050405020304" pitchFamily="18" charset="0"/>
            <a:cs typeface="Times New Roman" panose="02020603050405020304" pitchFamily="18" charset="0"/>
          </a:endParaRPr>
        </a:p>
      </dgm:t>
    </dgm:pt>
    <dgm:pt modelId="{062E2CBC-70FB-4F58-B83A-052A2C86308A}">
      <dgm:prSet phldrT="[Текст]" custT="1"/>
      <dgm:spPr>
        <a:xfrm>
          <a:off x="679503" y="1280160"/>
          <a:ext cx="4765349" cy="64008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100">
              <a:solidFill>
                <a:sysClr val="window" lastClr="FFFFFF"/>
              </a:solidFill>
              <a:latin typeface="Times New Roman" panose="02020603050405020304" pitchFamily="18" charset="0"/>
              <a:ea typeface="+mn-ea"/>
              <a:cs typeface="Times New Roman" panose="02020603050405020304" pitchFamily="18" charset="0"/>
            </a:rPr>
            <a:t>Информационная функция</a:t>
          </a:r>
        </a:p>
      </dgm:t>
    </dgm:pt>
    <dgm:pt modelId="{79787429-DAA4-401C-BC12-A3B2887D26F8}" type="parTrans" cxnId="{12D64708-B68E-4C58-9DF7-F42B5AA4EC0A}">
      <dgm:prSet/>
      <dgm:spPr/>
      <dgm:t>
        <a:bodyPr/>
        <a:lstStyle/>
        <a:p>
          <a:endParaRPr lang="ru-RU" sz="1100">
            <a:latin typeface="Times New Roman" panose="02020603050405020304" pitchFamily="18" charset="0"/>
            <a:cs typeface="Times New Roman" panose="02020603050405020304" pitchFamily="18" charset="0"/>
          </a:endParaRPr>
        </a:p>
      </dgm:t>
    </dgm:pt>
    <dgm:pt modelId="{D2FA0630-F10E-4212-9A8B-6EAF1F72A8F3}" type="sibTrans" cxnId="{12D64708-B68E-4C58-9DF7-F42B5AA4EC0A}">
      <dgm:prSet/>
      <dgm:spPr/>
      <dgm:t>
        <a:bodyPr/>
        <a:lstStyle/>
        <a:p>
          <a:endParaRPr lang="ru-RU" sz="1100">
            <a:latin typeface="Times New Roman" panose="02020603050405020304" pitchFamily="18" charset="0"/>
            <a:cs typeface="Times New Roman" panose="02020603050405020304" pitchFamily="18" charset="0"/>
          </a:endParaRPr>
        </a:p>
      </dgm:t>
    </dgm:pt>
    <dgm:pt modelId="{2116772F-EF25-4C4B-9868-3F547FBA8E0A}">
      <dgm:prSet phldrT="[Текст]" custT="1"/>
      <dgm:spPr>
        <a:xfrm>
          <a:off x="446834" y="2240280"/>
          <a:ext cx="4998018" cy="64008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100">
              <a:solidFill>
                <a:sysClr val="window" lastClr="FFFFFF"/>
              </a:solidFill>
              <a:latin typeface="Times New Roman" panose="02020603050405020304" pitchFamily="18" charset="0"/>
              <a:ea typeface="+mn-ea"/>
              <a:cs typeface="Times New Roman" panose="02020603050405020304" pitchFamily="18" charset="0"/>
            </a:rPr>
            <a:t>Коммуникативная функция</a:t>
          </a:r>
        </a:p>
      </dgm:t>
    </dgm:pt>
    <dgm:pt modelId="{3D110D5E-B710-4D87-A1D2-848F9610D17C}" type="parTrans" cxnId="{F7CE1779-DE06-4EA6-8BE2-D2C42C429E36}">
      <dgm:prSet/>
      <dgm:spPr/>
      <dgm:t>
        <a:bodyPr/>
        <a:lstStyle/>
        <a:p>
          <a:endParaRPr lang="ru-RU" sz="1100">
            <a:latin typeface="Times New Roman" panose="02020603050405020304" pitchFamily="18" charset="0"/>
            <a:cs typeface="Times New Roman" panose="02020603050405020304" pitchFamily="18" charset="0"/>
          </a:endParaRPr>
        </a:p>
      </dgm:t>
    </dgm:pt>
    <dgm:pt modelId="{110DFF28-D442-43DE-956C-9D7F62DF1AA1}" type="sibTrans" cxnId="{F7CE1779-DE06-4EA6-8BE2-D2C42C429E36}">
      <dgm:prSet/>
      <dgm:spPr/>
      <dgm:t>
        <a:bodyPr/>
        <a:lstStyle/>
        <a:p>
          <a:endParaRPr lang="ru-RU" sz="1100">
            <a:latin typeface="Times New Roman" panose="02020603050405020304" pitchFamily="18" charset="0"/>
            <a:cs typeface="Times New Roman" panose="02020603050405020304" pitchFamily="18" charset="0"/>
          </a:endParaRPr>
        </a:p>
      </dgm:t>
    </dgm:pt>
    <dgm:pt modelId="{3C47E04A-9175-4B2F-8D15-3A858D1D5D81}" type="pres">
      <dgm:prSet presAssocID="{147E4DFE-6242-46BD-AA83-6DEC226187F3}" presName="Name0" presStyleCnt="0">
        <dgm:presLayoutVars>
          <dgm:chMax val="7"/>
          <dgm:chPref val="7"/>
          <dgm:dir/>
        </dgm:presLayoutVars>
      </dgm:prSet>
      <dgm:spPr/>
      <dgm:t>
        <a:bodyPr/>
        <a:lstStyle/>
        <a:p>
          <a:endParaRPr lang="ru-RU"/>
        </a:p>
      </dgm:t>
    </dgm:pt>
    <dgm:pt modelId="{B31BF012-7D21-4E1C-9F34-37511CD00E90}" type="pres">
      <dgm:prSet presAssocID="{147E4DFE-6242-46BD-AA83-6DEC226187F3}" presName="Name1" presStyleCnt="0"/>
      <dgm:spPr/>
    </dgm:pt>
    <dgm:pt modelId="{C1287844-D9E0-4D33-B528-26022EA9E7B1}" type="pres">
      <dgm:prSet presAssocID="{147E4DFE-6242-46BD-AA83-6DEC226187F3}" presName="cycle" presStyleCnt="0"/>
      <dgm:spPr/>
    </dgm:pt>
    <dgm:pt modelId="{8BD8A875-F7AC-4FB5-8C32-27FA931A7C31}" type="pres">
      <dgm:prSet presAssocID="{147E4DFE-6242-46BD-AA83-6DEC226187F3}" presName="srcNode" presStyleLbl="node1" presStyleIdx="0" presStyleCnt="3"/>
      <dgm:spPr/>
    </dgm:pt>
    <dgm:pt modelId="{4E9A50C2-AD1A-4EC1-BB94-1B2311547A01}" type="pres">
      <dgm:prSet presAssocID="{147E4DFE-6242-46BD-AA83-6DEC226187F3}" presName="conn" presStyleLbl="parChTrans1D2" presStyleIdx="0" presStyleCnt="1"/>
      <dgm:spPr>
        <a:prstGeom prst="blockArc">
          <a:avLst>
            <a:gd name="adj1" fmla="val 18900000"/>
            <a:gd name="adj2" fmla="val 2700000"/>
            <a:gd name="adj3" fmla="val 501"/>
          </a:avLst>
        </a:prstGeom>
      </dgm:spPr>
      <dgm:t>
        <a:bodyPr/>
        <a:lstStyle/>
        <a:p>
          <a:endParaRPr lang="ru-RU"/>
        </a:p>
      </dgm:t>
    </dgm:pt>
    <dgm:pt modelId="{ED656552-9303-4890-A3B5-C50E3678A667}" type="pres">
      <dgm:prSet presAssocID="{147E4DFE-6242-46BD-AA83-6DEC226187F3}" presName="extraNode" presStyleLbl="node1" presStyleIdx="0" presStyleCnt="3"/>
      <dgm:spPr/>
    </dgm:pt>
    <dgm:pt modelId="{14E298F5-C9EA-45E3-8C6C-D2DFBB091F55}" type="pres">
      <dgm:prSet presAssocID="{147E4DFE-6242-46BD-AA83-6DEC226187F3}" presName="dstNode" presStyleLbl="node1" presStyleIdx="0" presStyleCnt="3"/>
      <dgm:spPr/>
    </dgm:pt>
    <dgm:pt modelId="{19B5FFC8-FA2A-4AB2-9E88-B31B068A4382}" type="pres">
      <dgm:prSet presAssocID="{3AC0674E-2F43-4262-A039-83C5CBD80BE0}" presName="text_1" presStyleLbl="node1" presStyleIdx="0" presStyleCnt="3">
        <dgm:presLayoutVars>
          <dgm:bulletEnabled val="1"/>
        </dgm:presLayoutVars>
      </dgm:prSet>
      <dgm:spPr>
        <a:prstGeom prst="rect">
          <a:avLst/>
        </a:prstGeom>
      </dgm:spPr>
      <dgm:t>
        <a:bodyPr/>
        <a:lstStyle/>
        <a:p>
          <a:endParaRPr lang="ru-RU"/>
        </a:p>
      </dgm:t>
    </dgm:pt>
    <dgm:pt modelId="{5F692860-51D4-40D4-A172-A80B1B3B0002}" type="pres">
      <dgm:prSet presAssocID="{3AC0674E-2F43-4262-A039-83C5CBD80BE0}" presName="accent_1" presStyleCnt="0"/>
      <dgm:spPr/>
    </dgm:pt>
    <dgm:pt modelId="{A9AB1CEB-FC6E-4103-BCA4-5432D6F7A486}" type="pres">
      <dgm:prSet presAssocID="{3AC0674E-2F43-4262-A039-83C5CBD80BE0}" presName="accentRepeatNode" presStyleLbl="solidFgAcc1" presStyleIdx="0" presStyleCnt="3"/>
      <dgm:spPr>
        <a:xfrm>
          <a:off x="46784" y="240030"/>
          <a:ext cx="800100" cy="800100"/>
        </a:xfrm>
        <a:prstGeom prst="ellipse">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ru-RU"/>
        </a:p>
      </dgm:t>
    </dgm:pt>
    <dgm:pt modelId="{49E467E0-5384-47BB-A92E-F3D4EBFDBB8B}" type="pres">
      <dgm:prSet presAssocID="{062E2CBC-70FB-4F58-B83A-052A2C86308A}" presName="text_2" presStyleLbl="node1" presStyleIdx="1" presStyleCnt="3">
        <dgm:presLayoutVars>
          <dgm:bulletEnabled val="1"/>
        </dgm:presLayoutVars>
      </dgm:prSet>
      <dgm:spPr>
        <a:prstGeom prst="rect">
          <a:avLst/>
        </a:prstGeom>
      </dgm:spPr>
      <dgm:t>
        <a:bodyPr/>
        <a:lstStyle/>
        <a:p>
          <a:endParaRPr lang="ru-RU"/>
        </a:p>
      </dgm:t>
    </dgm:pt>
    <dgm:pt modelId="{F9B1E245-2D8B-4A4B-B4EC-E388E8F87D2A}" type="pres">
      <dgm:prSet presAssocID="{062E2CBC-70FB-4F58-B83A-052A2C86308A}" presName="accent_2" presStyleCnt="0"/>
      <dgm:spPr/>
    </dgm:pt>
    <dgm:pt modelId="{3A8E3AFF-3A18-4652-9ACB-84FC7A69325F}" type="pres">
      <dgm:prSet presAssocID="{062E2CBC-70FB-4F58-B83A-052A2C86308A}" presName="accentRepeatNode" presStyleLbl="solidFgAcc1" presStyleIdx="1" presStyleCnt="3"/>
      <dgm:spPr>
        <a:xfrm>
          <a:off x="279453" y="1200150"/>
          <a:ext cx="800100" cy="800100"/>
        </a:xfrm>
        <a:prstGeom prst="ellipse">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ru-RU"/>
        </a:p>
      </dgm:t>
    </dgm:pt>
    <dgm:pt modelId="{7E1C11D1-1B95-4440-9C6B-901CCBA97E47}" type="pres">
      <dgm:prSet presAssocID="{2116772F-EF25-4C4B-9868-3F547FBA8E0A}" presName="text_3" presStyleLbl="node1" presStyleIdx="2" presStyleCnt="3">
        <dgm:presLayoutVars>
          <dgm:bulletEnabled val="1"/>
        </dgm:presLayoutVars>
      </dgm:prSet>
      <dgm:spPr>
        <a:prstGeom prst="rect">
          <a:avLst/>
        </a:prstGeom>
      </dgm:spPr>
      <dgm:t>
        <a:bodyPr/>
        <a:lstStyle/>
        <a:p>
          <a:endParaRPr lang="ru-RU"/>
        </a:p>
      </dgm:t>
    </dgm:pt>
    <dgm:pt modelId="{3404CA5E-8B3B-4633-8656-9B0F86D05F22}" type="pres">
      <dgm:prSet presAssocID="{2116772F-EF25-4C4B-9868-3F547FBA8E0A}" presName="accent_3" presStyleCnt="0"/>
      <dgm:spPr/>
    </dgm:pt>
    <dgm:pt modelId="{F6460B8E-F951-4374-9F2A-57EDB40382BA}" type="pres">
      <dgm:prSet presAssocID="{2116772F-EF25-4C4B-9868-3F547FBA8E0A}" presName="accentRepeatNode" presStyleLbl="solidFgAcc1" presStyleIdx="2" presStyleCnt="3"/>
      <dgm:spPr>
        <a:xfrm>
          <a:off x="46784" y="2160270"/>
          <a:ext cx="800100" cy="800100"/>
        </a:xfrm>
        <a:prstGeom prst="ellipse">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ru-RU"/>
        </a:p>
      </dgm:t>
    </dgm:pt>
  </dgm:ptLst>
  <dgm:cxnLst>
    <dgm:cxn modelId="{300A9528-C7EA-4012-8106-2EDE2A58D12A}" srcId="{147E4DFE-6242-46BD-AA83-6DEC226187F3}" destId="{3AC0674E-2F43-4262-A039-83C5CBD80BE0}" srcOrd="0" destOrd="0" parTransId="{63850652-E445-4990-8DEF-D9A92143F062}" sibTransId="{A5D0E9C1-36A3-4718-86FE-4125A36B6FD8}"/>
    <dgm:cxn modelId="{A96CA863-FF3A-48DB-B99D-6874409C0A44}" type="presOf" srcId="{2116772F-EF25-4C4B-9868-3F547FBA8E0A}" destId="{7E1C11D1-1B95-4440-9C6B-901CCBA97E47}" srcOrd="0" destOrd="0" presId="urn:microsoft.com/office/officeart/2008/layout/VerticalCurvedList"/>
    <dgm:cxn modelId="{7C574CFC-04B7-4C4D-929B-C21308B7C736}" type="presOf" srcId="{147E4DFE-6242-46BD-AA83-6DEC226187F3}" destId="{3C47E04A-9175-4B2F-8D15-3A858D1D5D81}" srcOrd="0" destOrd="0" presId="urn:microsoft.com/office/officeart/2008/layout/VerticalCurvedList"/>
    <dgm:cxn modelId="{CA5AA538-08C3-4C36-BFBB-F53E7BE848A0}" type="presOf" srcId="{3AC0674E-2F43-4262-A039-83C5CBD80BE0}" destId="{19B5FFC8-FA2A-4AB2-9E88-B31B068A4382}" srcOrd="0" destOrd="0" presId="urn:microsoft.com/office/officeart/2008/layout/VerticalCurvedList"/>
    <dgm:cxn modelId="{12D64708-B68E-4C58-9DF7-F42B5AA4EC0A}" srcId="{147E4DFE-6242-46BD-AA83-6DEC226187F3}" destId="{062E2CBC-70FB-4F58-B83A-052A2C86308A}" srcOrd="1" destOrd="0" parTransId="{79787429-DAA4-401C-BC12-A3B2887D26F8}" sibTransId="{D2FA0630-F10E-4212-9A8B-6EAF1F72A8F3}"/>
    <dgm:cxn modelId="{B22508A0-0BA4-4FF4-AE44-AB3B196F8C64}" type="presOf" srcId="{A5D0E9C1-36A3-4718-86FE-4125A36B6FD8}" destId="{4E9A50C2-AD1A-4EC1-BB94-1B2311547A01}" srcOrd="0" destOrd="0" presId="urn:microsoft.com/office/officeart/2008/layout/VerticalCurvedList"/>
    <dgm:cxn modelId="{108B5B84-E4A4-46F0-B069-91AFFDE3EB8E}" type="presOf" srcId="{062E2CBC-70FB-4F58-B83A-052A2C86308A}" destId="{49E467E0-5384-47BB-A92E-F3D4EBFDBB8B}" srcOrd="0" destOrd="0" presId="urn:microsoft.com/office/officeart/2008/layout/VerticalCurvedList"/>
    <dgm:cxn modelId="{F7CE1779-DE06-4EA6-8BE2-D2C42C429E36}" srcId="{147E4DFE-6242-46BD-AA83-6DEC226187F3}" destId="{2116772F-EF25-4C4B-9868-3F547FBA8E0A}" srcOrd="2" destOrd="0" parTransId="{3D110D5E-B710-4D87-A1D2-848F9610D17C}" sibTransId="{110DFF28-D442-43DE-956C-9D7F62DF1AA1}"/>
    <dgm:cxn modelId="{9D05CD13-6514-475A-849C-3CF416D8774A}" type="presParOf" srcId="{3C47E04A-9175-4B2F-8D15-3A858D1D5D81}" destId="{B31BF012-7D21-4E1C-9F34-37511CD00E90}" srcOrd="0" destOrd="0" presId="urn:microsoft.com/office/officeart/2008/layout/VerticalCurvedList"/>
    <dgm:cxn modelId="{3304B879-F39F-41C1-91B5-664087B43CE8}" type="presParOf" srcId="{B31BF012-7D21-4E1C-9F34-37511CD00E90}" destId="{C1287844-D9E0-4D33-B528-26022EA9E7B1}" srcOrd="0" destOrd="0" presId="urn:microsoft.com/office/officeart/2008/layout/VerticalCurvedList"/>
    <dgm:cxn modelId="{EDEC7190-E3F2-42D1-8A36-63554479BB08}" type="presParOf" srcId="{C1287844-D9E0-4D33-B528-26022EA9E7B1}" destId="{8BD8A875-F7AC-4FB5-8C32-27FA931A7C31}" srcOrd="0" destOrd="0" presId="urn:microsoft.com/office/officeart/2008/layout/VerticalCurvedList"/>
    <dgm:cxn modelId="{DC5B0E8A-AD16-464F-B68B-A5AAC94F2B16}" type="presParOf" srcId="{C1287844-D9E0-4D33-B528-26022EA9E7B1}" destId="{4E9A50C2-AD1A-4EC1-BB94-1B2311547A01}" srcOrd="1" destOrd="0" presId="urn:microsoft.com/office/officeart/2008/layout/VerticalCurvedList"/>
    <dgm:cxn modelId="{1A48360F-7402-4D84-92E8-E1407BAE57FB}" type="presParOf" srcId="{C1287844-D9E0-4D33-B528-26022EA9E7B1}" destId="{ED656552-9303-4890-A3B5-C50E3678A667}" srcOrd="2" destOrd="0" presId="urn:microsoft.com/office/officeart/2008/layout/VerticalCurvedList"/>
    <dgm:cxn modelId="{E95BAA63-4791-4966-A4E6-4D07D6DE8471}" type="presParOf" srcId="{C1287844-D9E0-4D33-B528-26022EA9E7B1}" destId="{14E298F5-C9EA-45E3-8C6C-D2DFBB091F55}" srcOrd="3" destOrd="0" presId="urn:microsoft.com/office/officeart/2008/layout/VerticalCurvedList"/>
    <dgm:cxn modelId="{40B1E05F-D601-45EC-86C3-7CC37CB0DA9C}" type="presParOf" srcId="{B31BF012-7D21-4E1C-9F34-37511CD00E90}" destId="{19B5FFC8-FA2A-4AB2-9E88-B31B068A4382}" srcOrd="1" destOrd="0" presId="urn:microsoft.com/office/officeart/2008/layout/VerticalCurvedList"/>
    <dgm:cxn modelId="{44E8235B-A3ED-4C75-9070-51579C89C027}" type="presParOf" srcId="{B31BF012-7D21-4E1C-9F34-37511CD00E90}" destId="{5F692860-51D4-40D4-A172-A80B1B3B0002}" srcOrd="2" destOrd="0" presId="urn:microsoft.com/office/officeart/2008/layout/VerticalCurvedList"/>
    <dgm:cxn modelId="{E6007F9F-AB59-48D7-8E8E-C15A924F2FA6}" type="presParOf" srcId="{5F692860-51D4-40D4-A172-A80B1B3B0002}" destId="{A9AB1CEB-FC6E-4103-BCA4-5432D6F7A486}" srcOrd="0" destOrd="0" presId="urn:microsoft.com/office/officeart/2008/layout/VerticalCurvedList"/>
    <dgm:cxn modelId="{6B8026DD-211E-4BF2-A2C5-A629A38F33BB}" type="presParOf" srcId="{B31BF012-7D21-4E1C-9F34-37511CD00E90}" destId="{49E467E0-5384-47BB-A92E-F3D4EBFDBB8B}" srcOrd="3" destOrd="0" presId="urn:microsoft.com/office/officeart/2008/layout/VerticalCurvedList"/>
    <dgm:cxn modelId="{5D88F2F4-F48D-4A88-B4B2-6BF7C7D63999}" type="presParOf" srcId="{B31BF012-7D21-4E1C-9F34-37511CD00E90}" destId="{F9B1E245-2D8B-4A4B-B4EC-E388E8F87D2A}" srcOrd="4" destOrd="0" presId="urn:microsoft.com/office/officeart/2008/layout/VerticalCurvedList"/>
    <dgm:cxn modelId="{A68A83B4-B698-4043-8433-0241B99B8F19}" type="presParOf" srcId="{F9B1E245-2D8B-4A4B-B4EC-E388E8F87D2A}" destId="{3A8E3AFF-3A18-4652-9ACB-84FC7A69325F}" srcOrd="0" destOrd="0" presId="urn:microsoft.com/office/officeart/2008/layout/VerticalCurvedList"/>
    <dgm:cxn modelId="{1539FA70-186A-45D6-8B3F-37A4BFB3400E}" type="presParOf" srcId="{B31BF012-7D21-4E1C-9F34-37511CD00E90}" destId="{7E1C11D1-1B95-4440-9C6B-901CCBA97E47}" srcOrd="5" destOrd="0" presId="urn:microsoft.com/office/officeart/2008/layout/VerticalCurvedList"/>
    <dgm:cxn modelId="{1ED7A6FE-87BD-4183-95AB-53D11E997EFE}" type="presParOf" srcId="{B31BF012-7D21-4E1C-9F34-37511CD00E90}" destId="{3404CA5E-8B3B-4633-8656-9B0F86D05F22}" srcOrd="6" destOrd="0" presId="urn:microsoft.com/office/officeart/2008/layout/VerticalCurvedList"/>
    <dgm:cxn modelId="{9E70D391-17E9-4E4C-B5D1-4F78A0614B6D}" type="presParOf" srcId="{3404CA5E-8B3B-4633-8656-9B0F86D05F22}" destId="{F6460B8E-F951-4374-9F2A-57EDB40382BA}" srcOrd="0" destOrd="0" presId="urn:microsoft.com/office/officeart/2008/layout/VerticalCurved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61FBFB-C971-426C-9BCA-0D9F97F00A90}">
      <dsp:nvSpPr>
        <dsp:cNvPr id="0" name=""/>
        <dsp:cNvSpPr/>
      </dsp:nvSpPr>
      <dsp:spPr>
        <a:xfrm>
          <a:off x="3982015" y="3098453"/>
          <a:ext cx="236858" cy="726365"/>
        </a:xfrm>
        <a:custGeom>
          <a:avLst/>
          <a:gdLst/>
          <a:ahLst/>
          <a:cxnLst/>
          <a:rect l="0" t="0" r="0" b="0"/>
          <a:pathLst>
            <a:path>
              <a:moveTo>
                <a:pt x="0" y="0"/>
              </a:moveTo>
              <a:lnTo>
                <a:pt x="0" y="726365"/>
              </a:lnTo>
              <a:lnTo>
                <a:pt x="236858" y="7263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20E67B-442D-471F-A4DE-A7AA431974B5}">
      <dsp:nvSpPr>
        <dsp:cNvPr id="0" name=""/>
        <dsp:cNvSpPr/>
      </dsp:nvSpPr>
      <dsp:spPr>
        <a:xfrm>
          <a:off x="4567916" y="1977324"/>
          <a:ext cx="91440" cy="331601"/>
        </a:xfrm>
        <a:custGeom>
          <a:avLst/>
          <a:gdLst/>
          <a:ahLst/>
          <a:cxnLst/>
          <a:rect l="0" t="0" r="0" b="0"/>
          <a:pathLst>
            <a:path>
              <a:moveTo>
                <a:pt x="45720" y="0"/>
              </a:moveTo>
              <a:lnTo>
                <a:pt x="45720" y="331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DD0593-13A7-4258-B40C-F2EC17A5C867}">
      <dsp:nvSpPr>
        <dsp:cNvPr id="0" name=""/>
        <dsp:cNvSpPr/>
      </dsp:nvSpPr>
      <dsp:spPr>
        <a:xfrm>
          <a:off x="2702980" y="856195"/>
          <a:ext cx="1910656" cy="331601"/>
        </a:xfrm>
        <a:custGeom>
          <a:avLst/>
          <a:gdLst/>
          <a:ahLst/>
          <a:cxnLst/>
          <a:rect l="0" t="0" r="0" b="0"/>
          <a:pathLst>
            <a:path>
              <a:moveTo>
                <a:pt x="0" y="0"/>
              </a:moveTo>
              <a:lnTo>
                <a:pt x="0" y="165800"/>
              </a:lnTo>
              <a:lnTo>
                <a:pt x="1910656" y="165800"/>
              </a:lnTo>
              <a:lnTo>
                <a:pt x="1910656" y="3316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73C7D2-23F5-494E-9F99-848922062404}">
      <dsp:nvSpPr>
        <dsp:cNvPr id="0" name=""/>
        <dsp:cNvSpPr/>
      </dsp:nvSpPr>
      <dsp:spPr>
        <a:xfrm>
          <a:off x="2071358" y="3098453"/>
          <a:ext cx="236858" cy="726365"/>
        </a:xfrm>
        <a:custGeom>
          <a:avLst/>
          <a:gdLst/>
          <a:ahLst/>
          <a:cxnLst/>
          <a:rect l="0" t="0" r="0" b="0"/>
          <a:pathLst>
            <a:path>
              <a:moveTo>
                <a:pt x="0" y="0"/>
              </a:moveTo>
              <a:lnTo>
                <a:pt x="0" y="726365"/>
              </a:lnTo>
              <a:lnTo>
                <a:pt x="236858" y="7263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063767-6AFF-47A8-8229-7DC0DC1AB2E4}">
      <dsp:nvSpPr>
        <dsp:cNvPr id="0" name=""/>
        <dsp:cNvSpPr/>
      </dsp:nvSpPr>
      <dsp:spPr>
        <a:xfrm>
          <a:off x="2657260" y="1977324"/>
          <a:ext cx="91440" cy="331601"/>
        </a:xfrm>
        <a:custGeom>
          <a:avLst/>
          <a:gdLst/>
          <a:ahLst/>
          <a:cxnLst/>
          <a:rect l="0" t="0" r="0" b="0"/>
          <a:pathLst>
            <a:path>
              <a:moveTo>
                <a:pt x="45720" y="0"/>
              </a:moveTo>
              <a:lnTo>
                <a:pt x="45720" y="331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D67195-7F46-452C-8D45-6E24E359CB44}">
      <dsp:nvSpPr>
        <dsp:cNvPr id="0" name=""/>
        <dsp:cNvSpPr/>
      </dsp:nvSpPr>
      <dsp:spPr>
        <a:xfrm>
          <a:off x="2657260" y="856195"/>
          <a:ext cx="91440" cy="331601"/>
        </a:xfrm>
        <a:custGeom>
          <a:avLst/>
          <a:gdLst/>
          <a:ahLst/>
          <a:cxnLst/>
          <a:rect l="0" t="0" r="0" b="0"/>
          <a:pathLst>
            <a:path>
              <a:moveTo>
                <a:pt x="45720" y="0"/>
              </a:moveTo>
              <a:lnTo>
                <a:pt x="45720" y="3316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FD6945-1182-47FA-A6AD-00E42B2CFF99}">
      <dsp:nvSpPr>
        <dsp:cNvPr id="0" name=""/>
        <dsp:cNvSpPr/>
      </dsp:nvSpPr>
      <dsp:spPr>
        <a:xfrm>
          <a:off x="160702" y="3098453"/>
          <a:ext cx="236858" cy="726365"/>
        </a:xfrm>
        <a:custGeom>
          <a:avLst/>
          <a:gdLst/>
          <a:ahLst/>
          <a:cxnLst/>
          <a:rect l="0" t="0" r="0" b="0"/>
          <a:pathLst>
            <a:path>
              <a:moveTo>
                <a:pt x="0" y="0"/>
              </a:moveTo>
              <a:lnTo>
                <a:pt x="0" y="726365"/>
              </a:lnTo>
              <a:lnTo>
                <a:pt x="236858" y="7263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3CA96F-CA73-4673-BAC7-97B61D91D162}">
      <dsp:nvSpPr>
        <dsp:cNvPr id="0" name=""/>
        <dsp:cNvSpPr/>
      </dsp:nvSpPr>
      <dsp:spPr>
        <a:xfrm>
          <a:off x="746604" y="1977324"/>
          <a:ext cx="91440" cy="331601"/>
        </a:xfrm>
        <a:custGeom>
          <a:avLst/>
          <a:gdLst/>
          <a:ahLst/>
          <a:cxnLst/>
          <a:rect l="0" t="0" r="0" b="0"/>
          <a:pathLst>
            <a:path>
              <a:moveTo>
                <a:pt x="45720" y="0"/>
              </a:moveTo>
              <a:lnTo>
                <a:pt x="45720" y="331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E589BC-DE7E-4187-AF86-7087B68E01F2}">
      <dsp:nvSpPr>
        <dsp:cNvPr id="0" name=""/>
        <dsp:cNvSpPr/>
      </dsp:nvSpPr>
      <dsp:spPr>
        <a:xfrm>
          <a:off x="792324" y="856195"/>
          <a:ext cx="1910656" cy="331601"/>
        </a:xfrm>
        <a:custGeom>
          <a:avLst/>
          <a:gdLst/>
          <a:ahLst/>
          <a:cxnLst/>
          <a:rect l="0" t="0" r="0" b="0"/>
          <a:pathLst>
            <a:path>
              <a:moveTo>
                <a:pt x="1910656" y="0"/>
              </a:moveTo>
              <a:lnTo>
                <a:pt x="1910656" y="165800"/>
              </a:lnTo>
              <a:lnTo>
                <a:pt x="0" y="165800"/>
              </a:lnTo>
              <a:lnTo>
                <a:pt x="0" y="3316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B355EF-CF7C-4AED-8C9B-BAD8429D55B1}">
      <dsp:nvSpPr>
        <dsp:cNvPr id="0" name=""/>
        <dsp:cNvSpPr/>
      </dsp:nvSpPr>
      <dsp:spPr>
        <a:xfrm>
          <a:off x="1913453" y="66667"/>
          <a:ext cx="1579054" cy="7895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Президент футбольного клуба</a:t>
          </a:r>
        </a:p>
      </dsp:txBody>
      <dsp:txXfrm>
        <a:off x="1913453" y="66667"/>
        <a:ext cx="1579054" cy="789527"/>
      </dsp:txXfrm>
    </dsp:sp>
    <dsp:sp modelId="{E57C75A0-F113-4CD4-8F22-F767EE3646AF}">
      <dsp:nvSpPr>
        <dsp:cNvPr id="0" name=""/>
        <dsp:cNvSpPr/>
      </dsp:nvSpPr>
      <dsp:spPr>
        <a:xfrm>
          <a:off x="2796" y="1187796"/>
          <a:ext cx="1579054" cy="7895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Технический директор</a:t>
          </a:r>
        </a:p>
      </dsp:txBody>
      <dsp:txXfrm>
        <a:off x="2796" y="1187796"/>
        <a:ext cx="1579054" cy="789527"/>
      </dsp:txXfrm>
    </dsp:sp>
    <dsp:sp modelId="{ADD9FDEE-184E-4905-8703-D9566297070F}">
      <dsp:nvSpPr>
        <dsp:cNvPr id="0" name=""/>
        <dsp:cNvSpPr/>
      </dsp:nvSpPr>
      <dsp:spPr>
        <a:xfrm>
          <a:off x="2796" y="2308925"/>
          <a:ext cx="1579054" cy="7895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Главный бухгалтер, директор стадиона, директор учебно-тренировочной базы, начальники отделов</a:t>
          </a:r>
        </a:p>
      </dsp:txBody>
      <dsp:txXfrm>
        <a:off x="2796" y="2308925"/>
        <a:ext cx="1579054" cy="789527"/>
      </dsp:txXfrm>
    </dsp:sp>
    <dsp:sp modelId="{9F89B060-AA63-48A1-94CE-3418F4171E0B}">
      <dsp:nvSpPr>
        <dsp:cNvPr id="0" name=""/>
        <dsp:cNvSpPr/>
      </dsp:nvSpPr>
      <dsp:spPr>
        <a:xfrm>
          <a:off x="397560" y="3430054"/>
          <a:ext cx="1579054" cy="7895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Отдел материально-технического обеспечения, бухгалтерия, планово-финансовый отдел</a:t>
          </a:r>
        </a:p>
      </dsp:txBody>
      <dsp:txXfrm>
        <a:off x="397560" y="3430054"/>
        <a:ext cx="1579054" cy="789527"/>
      </dsp:txXfrm>
    </dsp:sp>
    <dsp:sp modelId="{CF959B10-4C2E-459F-BE76-9835CBC3B9F0}">
      <dsp:nvSpPr>
        <dsp:cNvPr id="0" name=""/>
        <dsp:cNvSpPr/>
      </dsp:nvSpPr>
      <dsp:spPr>
        <a:xfrm>
          <a:off x="1913453" y="1187796"/>
          <a:ext cx="1579054" cy="7895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Спортивный директор</a:t>
          </a:r>
        </a:p>
      </dsp:txBody>
      <dsp:txXfrm>
        <a:off x="1913453" y="1187796"/>
        <a:ext cx="1579054" cy="789527"/>
      </dsp:txXfrm>
    </dsp:sp>
    <dsp:sp modelId="{DBCEBAFC-3D41-4AB0-B0AD-4F600C8E24BE}">
      <dsp:nvSpPr>
        <dsp:cNvPr id="0" name=""/>
        <dsp:cNvSpPr/>
      </dsp:nvSpPr>
      <dsp:spPr>
        <a:xfrm>
          <a:off x="1913453" y="2308925"/>
          <a:ext cx="1579054" cy="7895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Главный тренер, начальник команды, директор ДЮСШ</a:t>
          </a:r>
        </a:p>
      </dsp:txBody>
      <dsp:txXfrm>
        <a:off x="1913453" y="2308925"/>
        <a:ext cx="1579054" cy="789527"/>
      </dsp:txXfrm>
    </dsp:sp>
    <dsp:sp modelId="{2A91781A-C3FE-4D65-BA05-288A322F4A48}">
      <dsp:nvSpPr>
        <dsp:cNvPr id="0" name=""/>
        <dsp:cNvSpPr/>
      </dsp:nvSpPr>
      <dsp:spPr>
        <a:xfrm>
          <a:off x="2308216" y="3430054"/>
          <a:ext cx="1579054" cy="7895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Профессиональная футбольная команда, научно-методическое и медицинское обеспечение</a:t>
          </a:r>
        </a:p>
      </dsp:txBody>
      <dsp:txXfrm>
        <a:off x="2308216" y="3430054"/>
        <a:ext cx="1579054" cy="789527"/>
      </dsp:txXfrm>
    </dsp:sp>
    <dsp:sp modelId="{D9F76458-27D3-47E2-8604-C8319F057B9A}">
      <dsp:nvSpPr>
        <dsp:cNvPr id="0" name=""/>
        <dsp:cNvSpPr/>
      </dsp:nvSpPr>
      <dsp:spPr>
        <a:xfrm>
          <a:off x="3824109" y="1187796"/>
          <a:ext cx="1579054" cy="7895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Директор по правовым и бридическим вопросам</a:t>
          </a:r>
        </a:p>
      </dsp:txBody>
      <dsp:txXfrm>
        <a:off x="3824109" y="1187796"/>
        <a:ext cx="1579054" cy="789527"/>
      </dsp:txXfrm>
    </dsp:sp>
    <dsp:sp modelId="{6B4219E1-5C29-46A9-B23A-DDBD655317D9}">
      <dsp:nvSpPr>
        <dsp:cNvPr id="0" name=""/>
        <dsp:cNvSpPr/>
      </dsp:nvSpPr>
      <dsp:spPr>
        <a:xfrm>
          <a:off x="3824109" y="2308925"/>
          <a:ext cx="1579054" cy="7895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Начальники отделов и служб, руководители подразделений</a:t>
          </a:r>
        </a:p>
      </dsp:txBody>
      <dsp:txXfrm>
        <a:off x="3824109" y="2308925"/>
        <a:ext cx="1579054" cy="789527"/>
      </dsp:txXfrm>
    </dsp:sp>
    <dsp:sp modelId="{A7D5B293-AB84-4B14-B186-33017ADCF486}">
      <dsp:nvSpPr>
        <dsp:cNvPr id="0" name=""/>
        <dsp:cNvSpPr/>
      </dsp:nvSpPr>
      <dsp:spPr>
        <a:xfrm>
          <a:off x="4218873" y="3430054"/>
          <a:ext cx="1579054" cy="7895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Отдел кадров, юридический отдел, отдел защиты информации, отдел лицензирования</a:t>
          </a:r>
        </a:p>
      </dsp:txBody>
      <dsp:txXfrm>
        <a:off x="4218873" y="3430054"/>
        <a:ext cx="1579054" cy="7895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9A50C2-AD1A-4EC1-BB94-1B2311547A01}">
      <dsp:nvSpPr>
        <dsp:cNvPr id="0" name=""/>
        <dsp:cNvSpPr/>
      </dsp:nvSpPr>
      <dsp:spPr>
        <a:xfrm>
          <a:off x="-3617274" y="-555868"/>
          <a:ext cx="4312137" cy="4312137"/>
        </a:xfrm>
        <a:prstGeom prst="blockArc">
          <a:avLst>
            <a:gd name="adj1" fmla="val 18900000"/>
            <a:gd name="adj2" fmla="val 2700000"/>
            <a:gd name="adj3" fmla="val 501"/>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9B5FFC8-FA2A-4AB2-9E88-B31B068A4382}">
      <dsp:nvSpPr>
        <dsp:cNvPr id="0" name=""/>
        <dsp:cNvSpPr/>
      </dsp:nvSpPr>
      <dsp:spPr>
        <a:xfrm>
          <a:off x="446834" y="320040"/>
          <a:ext cx="4998018" cy="640080"/>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64" tIns="27940" rIns="27940" bIns="27940" numCol="1" spcCol="1270" anchor="ctr" anchorCtr="0">
          <a:noAutofit/>
        </a:bodyPr>
        <a:lstStyle/>
        <a:p>
          <a:pPr lvl="0" algn="l" defTabSz="488950">
            <a:lnSpc>
              <a:spcPct val="90000"/>
            </a:lnSpc>
            <a:spcBef>
              <a:spcPct val="0"/>
            </a:spcBef>
            <a:spcAft>
              <a:spcPct val="35000"/>
            </a:spcAft>
          </a:pPr>
          <a:r>
            <a:rPr lang="ru-RU" sz="1100" kern="1200">
              <a:solidFill>
                <a:sysClr val="window" lastClr="FFFFFF"/>
              </a:solidFill>
              <a:latin typeface="Times New Roman" panose="02020603050405020304" pitchFamily="18" charset="0"/>
              <a:ea typeface="+mn-ea"/>
              <a:cs typeface="Times New Roman" panose="02020603050405020304" pitchFamily="18" charset="0"/>
            </a:rPr>
            <a:t>Функция принятия решения</a:t>
          </a:r>
        </a:p>
      </dsp:txBody>
      <dsp:txXfrm>
        <a:off x="446834" y="320040"/>
        <a:ext cx="4998018" cy="640080"/>
      </dsp:txXfrm>
    </dsp:sp>
    <dsp:sp modelId="{A9AB1CEB-FC6E-4103-BCA4-5432D6F7A486}">
      <dsp:nvSpPr>
        <dsp:cNvPr id="0" name=""/>
        <dsp:cNvSpPr/>
      </dsp:nvSpPr>
      <dsp:spPr>
        <a:xfrm>
          <a:off x="46784" y="240030"/>
          <a:ext cx="800100" cy="800100"/>
        </a:xfrm>
        <a:prstGeom prst="ellipse">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49E467E0-5384-47BB-A92E-F3D4EBFDBB8B}">
      <dsp:nvSpPr>
        <dsp:cNvPr id="0" name=""/>
        <dsp:cNvSpPr/>
      </dsp:nvSpPr>
      <dsp:spPr>
        <a:xfrm>
          <a:off x="679503" y="1280160"/>
          <a:ext cx="4765349" cy="640080"/>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64" tIns="27940" rIns="27940" bIns="27940" numCol="1" spcCol="1270" anchor="ctr" anchorCtr="0">
          <a:noAutofit/>
        </a:bodyPr>
        <a:lstStyle/>
        <a:p>
          <a:pPr lvl="0" algn="l" defTabSz="488950">
            <a:lnSpc>
              <a:spcPct val="90000"/>
            </a:lnSpc>
            <a:spcBef>
              <a:spcPct val="0"/>
            </a:spcBef>
            <a:spcAft>
              <a:spcPct val="35000"/>
            </a:spcAft>
          </a:pPr>
          <a:r>
            <a:rPr lang="ru-RU" sz="1100" kern="1200">
              <a:solidFill>
                <a:sysClr val="window" lastClr="FFFFFF"/>
              </a:solidFill>
              <a:latin typeface="Times New Roman" panose="02020603050405020304" pitchFamily="18" charset="0"/>
              <a:ea typeface="+mn-ea"/>
              <a:cs typeface="Times New Roman" panose="02020603050405020304" pitchFamily="18" charset="0"/>
            </a:rPr>
            <a:t>Информационная функция</a:t>
          </a:r>
        </a:p>
      </dsp:txBody>
      <dsp:txXfrm>
        <a:off x="679503" y="1280160"/>
        <a:ext cx="4765349" cy="640080"/>
      </dsp:txXfrm>
    </dsp:sp>
    <dsp:sp modelId="{3A8E3AFF-3A18-4652-9ACB-84FC7A69325F}">
      <dsp:nvSpPr>
        <dsp:cNvPr id="0" name=""/>
        <dsp:cNvSpPr/>
      </dsp:nvSpPr>
      <dsp:spPr>
        <a:xfrm>
          <a:off x="279453" y="1200150"/>
          <a:ext cx="800100" cy="800100"/>
        </a:xfrm>
        <a:prstGeom prst="ellipse">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7E1C11D1-1B95-4440-9C6B-901CCBA97E47}">
      <dsp:nvSpPr>
        <dsp:cNvPr id="0" name=""/>
        <dsp:cNvSpPr/>
      </dsp:nvSpPr>
      <dsp:spPr>
        <a:xfrm>
          <a:off x="446834" y="2240280"/>
          <a:ext cx="4998018" cy="640080"/>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64" tIns="27940" rIns="27940" bIns="27940" numCol="1" spcCol="1270" anchor="ctr" anchorCtr="0">
          <a:noAutofit/>
        </a:bodyPr>
        <a:lstStyle/>
        <a:p>
          <a:pPr lvl="0" algn="l" defTabSz="488950">
            <a:lnSpc>
              <a:spcPct val="90000"/>
            </a:lnSpc>
            <a:spcBef>
              <a:spcPct val="0"/>
            </a:spcBef>
            <a:spcAft>
              <a:spcPct val="35000"/>
            </a:spcAft>
          </a:pPr>
          <a:r>
            <a:rPr lang="ru-RU" sz="1100" kern="1200">
              <a:solidFill>
                <a:sysClr val="window" lastClr="FFFFFF"/>
              </a:solidFill>
              <a:latin typeface="Times New Roman" panose="02020603050405020304" pitchFamily="18" charset="0"/>
              <a:ea typeface="+mn-ea"/>
              <a:cs typeface="Times New Roman" panose="02020603050405020304" pitchFamily="18" charset="0"/>
            </a:rPr>
            <a:t>Коммуникативная функция</a:t>
          </a:r>
        </a:p>
      </dsp:txBody>
      <dsp:txXfrm>
        <a:off x="446834" y="2240280"/>
        <a:ext cx="4998018" cy="640080"/>
      </dsp:txXfrm>
    </dsp:sp>
    <dsp:sp modelId="{F6460B8E-F951-4374-9F2A-57EDB40382BA}">
      <dsp:nvSpPr>
        <dsp:cNvPr id="0" name=""/>
        <dsp:cNvSpPr/>
      </dsp:nvSpPr>
      <dsp:spPr>
        <a:xfrm>
          <a:off x="46784" y="2160270"/>
          <a:ext cx="800100" cy="800100"/>
        </a:xfrm>
        <a:prstGeom prst="ellipse">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A8CAB-19AD-4720-ADFC-9EDCDA75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49</Pages>
  <Words>11630</Words>
  <Characters>66293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121</cp:revision>
  <dcterms:created xsi:type="dcterms:W3CDTF">2019-04-22T13:01:00Z</dcterms:created>
  <dcterms:modified xsi:type="dcterms:W3CDTF">2019-04-23T19:15:00Z</dcterms:modified>
</cp:coreProperties>
</file>